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363b" w14:textId="e1b3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 жылытатын үйде тұратын тұрмысы төмен отбасыларына (азматтарға) 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2008 жылғы 12 ақпандағы N 05-45 шешімі. Алматы облысының Әділет департаменті Кербұлақ ауданының Әділет басқармасында 2008 жылы 28 ақпанда N 2-13-66 тіркелді. Күші жойылды - Алматы облысы Кербұлақ аудандық мәслихатының 2010 жылғы 25 сәуірдегі N 28-214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25.04.2010 N 28-214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Өздері жылытатын үйде тұратын тұрмысы төмен отбасыларына (азаматтарға) тұрғын үй көмегін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аудандық мәслихатының тұрақты комиссиясының төрайымы К. Меренбаеваға және аудандық жұмыспен қамту және әлеуметтік бағдарламалар бөлімінің бастығы А. Диханбаеваға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Дәулет Мұратбекұлы Нүспеков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bookmarkStart w:name="z5"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2008 жылғы 12 ақпандағы N 05-45</w:t>
      </w:r>
      <w:r>
        <w:br/>
      </w: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Өздері жылытатын үйде тұратын тұрмысы төмен отбасыларына</w:t>
      </w:r>
      <w:r>
        <w:br/>
      </w:r>
      <w:r>
        <w:rPr>
          <w:rFonts w:ascii="Times New Roman"/>
          <w:b/>
          <w:i w:val="false"/>
          <w:color w:val="000000"/>
        </w:rPr>
        <w:t>
(азаматтарға) тұрғын үй көмегін көрсету тәртібі және мөлшері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тұрмысы төмен отбасыларына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 - 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көмегін алу құқығы алушы өтінішін қажетті құжаттармен тапсырған айдан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асырады.</w:t>
      </w:r>
    </w:p>
    <w:bookmarkEnd w:id="4"/>
    <w:bookmarkStart w:name="z14"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5" w:id="6"/>
    <w:p>
      <w:pPr>
        <w:spacing w:after="0"/>
        <w:ind w:left="0"/>
        <w:jc w:val="both"/>
      </w:pPr>
      <w:r>
        <w:rPr>
          <w:rFonts w:ascii="Times New Roman"/>
          <w:b w:val="false"/>
          <w:i w:val="false"/>
          <w:color w:val="000000"/>
          <w:sz w:val="28"/>
        </w:rPr>
        <w:t>
      7.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8.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9.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10.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жылжымайтын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езгерістер болғанда).</w:t>
      </w:r>
      <w:r>
        <w:br/>
      </w:r>
      <w:r>
        <w:rPr>
          <w:rFonts w:ascii="Times New Roman"/>
          <w:b w:val="false"/>
          <w:i w:val="false"/>
          <w:color w:val="000000"/>
          <w:sz w:val="28"/>
        </w:rPr>
        <w:t>
</w:t>
      </w:r>
      <w:r>
        <w:rPr>
          <w:rFonts w:ascii="Times New Roman"/>
          <w:b w:val="false"/>
          <w:i w:val="false"/>
          <w:color w:val="000000"/>
          <w:sz w:val="28"/>
        </w:rPr>
        <w:t>
      11.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өсіруді қамтитын үй жанындағы шаруашылықтың кірісі тоқсанына - қалалық жерде тұратындарға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12.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(кұнды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косалқы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және төлеу жөніндегі уәкілетті орган немесе кенттің, ауылдың (селоның),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w:t>
      </w:r>
      <w:r>
        <w:rPr>
          <w:rFonts w:ascii="Times New Roman"/>
          <w:b w:val="false"/>
          <w:i w:val="false"/>
          <w:color w:val="000000"/>
          <w:sz w:val="28"/>
        </w:rPr>
        <w:t>
      14.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кенттің, ауылдың (селоның),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15. Кенттің, ауылдың (селоның),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17.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18.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19.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p>
    <w:bookmarkEnd w:id="6"/>
    <w:bookmarkStart w:name="z48"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49" w:id="8"/>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маусымындағы 3 тонна көмір, түбіртексіз есептелінсін.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