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f4f" w14:textId="6e5f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мемлекеттік атаулы әлеуметтік көмекті алушы отбасыларына көрсетілетін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2008 жылғы 14 қаңтардағы N 8 қаулысы. Алматы облысының Әділет департаменті Қаратал ауданының Әділет басқармасында 2008 жылы 7 ақпанда N 2-12-65 тіркелді. Күші жойылды - Алматы облысы Қаратал ауданы әкімдігінің 2011 жылғы 20 желтоқсандағы N 365 қаулысымен</w:t>
      </w:r>
    </w:p>
    <w:p>
      <w:pPr>
        <w:spacing w:after="0"/>
        <w:ind w:left="0"/>
        <w:jc w:val="both"/>
      </w:pPr>
      <w:r>
        <w:rPr>
          <w:rFonts w:ascii="Times New Roman"/>
          <w:b w:val="false"/>
          <w:i w:val="false"/>
          <w:color w:val="ff0000"/>
          <w:sz w:val="28"/>
        </w:rPr>
        <w:t>      Ескерту. Күші жойылды - Алматы облысы Қаратал ауданы әкімдігінің 2011.12.20 N 365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14-тармақшасына сәйкес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 қамтамасыз етілген, мемлекеттік атаулы әлеуметтік көмекті алушы отбасыларына жеке шаруашылыққа мал, тұқым сатып алуға, халықтық кәсіпті дамытуға, жеке меншік іс ашуға, оның ішінде кәсіптік оқудан өткендерге (бұдан әрі - әлеуметтік көмек) 150000 - 200000 теңге мөлшерінде берілуін қамтамасыз ету.</w:t>
      </w:r>
      <w:r>
        <w:br/>
      </w:r>
      <w:r>
        <w:rPr>
          <w:rFonts w:ascii="Times New Roman"/>
          <w:b w:val="false"/>
          <w:i w:val="false"/>
          <w:color w:val="000000"/>
          <w:sz w:val="28"/>
        </w:rPr>
        <w:t>
</w:t>
      </w:r>
      <w:r>
        <w:rPr>
          <w:rFonts w:ascii="Times New Roman"/>
          <w:b w:val="false"/>
          <w:i w:val="false"/>
          <w:color w:val="000000"/>
          <w:sz w:val="28"/>
        </w:rPr>
        <w:t>
2. "Қаратал аудандық жұмыспен қамту және әлеуметтік бағдарламалар бөлімі" мемлекеттік мекемесі (Ш. Қаймолдина) мемлекеттік атаулы әлеуметтік көмек алушыға, әлеуметтік көмек алу үшін тұрғылықты мекен жайына қалалық, кенттік, ауылдық учаскелік комиссиясына әлеуметтік көмекті алу мақсаты, алынған қаржының қандай қызметтер түріне нақты жұмсалатынын өтініште көрсетіп, сондай-ақ әлеуметтік көмекті төлеу орталығында ашылған шотының нөмірін (екінші деңгейдегі банк филиалы немесе осы көрсетілген операцияларды жүзеге асыра алатын лицензиясы бар басқа ұйымдар) және келесі құжаттар ұсынылған жағдайда тағайындалуы мен төленуін қамтамасыз ету:</w:t>
      </w:r>
      <w:r>
        <w:br/>
      </w:r>
      <w:r>
        <w:rPr>
          <w:rFonts w:ascii="Times New Roman"/>
          <w:b w:val="false"/>
          <w:i w:val="false"/>
          <w:color w:val="000000"/>
          <w:sz w:val="28"/>
        </w:rPr>
        <w:t>
      тұқым сатып алуға жер учаскесі бар екендігі туралы анықтама немесе жерді жалға алу туралы шарт;</w:t>
      </w:r>
      <w:r>
        <w:br/>
      </w:r>
      <w:r>
        <w:rPr>
          <w:rFonts w:ascii="Times New Roman"/>
          <w:b w:val="false"/>
          <w:i w:val="false"/>
          <w:color w:val="000000"/>
          <w:sz w:val="28"/>
        </w:rPr>
        <w:t>
      халықтық кәсіпті дамытуға, жеке меншік іс ашу үшін негізделген есеп (бизнес жоспар). Кәсіби дайындықтан өткен жұмыссыздарға мамандық беру туралы куәліктің көшірмесін және үлгерім деңгейі мен бизнес-жоспардың табыстылық бағасы көрсетілген оқу орнының ұсынысын қосымша тапсырады;</w:t>
      </w:r>
      <w:r>
        <w:br/>
      </w:r>
      <w:r>
        <w:rPr>
          <w:rFonts w:ascii="Times New Roman"/>
          <w:b w:val="false"/>
          <w:i w:val="false"/>
          <w:color w:val="000000"/>
          <w:sz w:val="28"/>
        </w:rPr>
        <w:t>
      "Қаратал аудандық жұмыспен қамту және әлеуметтік бағдарламалар бөлімі" мемлекеттік мекемесі, әлеуметтік көмекті алушы мен қалалық, кенттік, ауылдық учаскелік комиссиялар арасындағы үш жақты шарт.</w:t>
      </w:r>
      <w:r>
        <w:br/>
      </w:r>
      <w:r>
        <w:rPr>
          <w:rFonts w:ascii="Times New Roman"/>
          <w:b w:val="false"/>
          <w:i w:val="false"/>
          <w:color w:val="000000"/>
          <w:sz w:val="28"/>
        </w:rPr>
        <w:t>
</w:t>
      </w:r>
      <w:r>
        <w:rPr>
          <w:rFonts w:ascii="Times New Roman"/>
          <w:b w:val="false"/>
          <w:i w:val="false"/>
          <w:color w:val="000000"/>
          <w:sz w:val="28"/>
        </w:rPr>
        <w:t>
3. "Қаратал аудандық қаржы бөлімі" мемлекеттік мекемесі (Б. Мәдібеков) аз қамтамасыз етілген отбасыларына әлеуметтік көмек көрсетуді қаржыландыруды дер кезінде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К. Естібаеваға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