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eb44" w14:textId="559e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өздері жылытатын үйде тұратын тұрмысы төмен отбасыларына (азаматтарға) тұрғын үй көмегін көрсету тәртібі мен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2008 жылғы 21 ақпандағы N 7-38 шешімі. Алматы облысы Жамбыл ауданының Әділет басқармасында 2008 жылғы 29 ақпанда N 2-7-57 тіркелді. Күші жойылды - Алматы облысы Жамбыл аудандық мәслихатының 2008 жылғы 22 желтоқсандағы N 19-80 шешімімен</w:t>
      </w:r>
    </w:p>
    <w:p>
      <w:pPr>
        <w:spacing w:after="0"/>
        <w:ind w:left="0"/>
        <w:jc w:val="both"/>
      </w:pPr>
      <w:r>
        <w:rPr>
          <w:rFonts w:ascii="Times New Roman"/>
          <w:b w:val="false"/>
          <w:i/>
          <w:color w:val="800000"/>
          <w:sz w:val="28"/>
        </w:rPr>
        <w:t>      Ескерту. Күші жойылды - Алматы облысы Жамбыл аудандық мәслихатының 2008 жылғы 22 желтоқсандағы N 19-80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«Жергілікті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«Тұрғын үй қатынастары туралы» Заңының </w:t>
      </w:r>
      <w:r>
        <w:rPr>
          <w:rFonts w:ascii="Times New Roman"/>
          <w:b w:val="false"/>
          <w:i w:val="false"/>
          <w:color w:val="000000"/>
          <w:sz w:val="28"/>
        </w:rPr>
        <w:t>97 бабының</w:t>
      </w:r>
      <w:r>
        <w:rPr>
          <w:rFonts w:ascii="Times New Roman"/>
          <w:b w:val="false"/>
          <w:i w:val="false"/>
          <w:color w:val="000000"/>
          <w:sz w:val="28"/>
        </w:rPr>
        <w:t xml:space="preserve"> 2 тармағына сәйкес Жамбыл ауданының мәслихаты ШЕШІМ ҚАБЫЛДАДЫ:</w:t>
      </w:r>
      <w:r>
        <w:br/>
      </w:r>
      <w:r>
        <w:rPr>
          <w:rFonts w:ascii="Times New Roman"/>
          <w:b w:val="false"/>
          <w:i w:val="false"/>
          <w:color w:val="000000"/>
          <w:sz w:val="28"/>
        </w:rPr>
        <w:t>
      1.Жамбыл ауданында өздері жылытатын үйде тұратын тұрмысы төмен отбасыларына (азаматтарға) тұрғын үй көмегін көрсетудің тәртібі мен мөлшері № 1 қосымшаға сәйкес бекітілсін.</w:t>
      </w:r>
      <w:r>
        <w:br/>
      </w:r>
      <w:r>
        <w:rPr>
          <w:rFonts w:ascii="Times New Roman"/>
          <w:b w:val="false"/>
          <w:i w:val="false"/>
          <w:color w:val="000000"/>
          <w:sz w:val="28"/>
        </w:rPr>
        <w:t>
      2. Осы шешімнің орындалуын бақылау аудан әкімінің орынбасары Жандарбек Ермекұлы Далабаевқа жүктелсін.</w:t>
      </w:r>
      <w:r>
        <w:br/>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Сессия төрағасы                            Досмұхамбет Б. Б.</w:t>
      </w:r>
    </w:p>
    <w:p>
      <w:pPr>
        <w:spacing w:after="0"/>
        <w:ind w:left="0"/>
        <w:jc w:val="both"/>
      </w:pPr>
      <w:r>
        <w:rPr>
          <w:rFonts w:ascii="Times New Roman"/>
          <w:b w:val="false"/>
          <w:i/>
          <w:color w:val="000000"/>
          <w:sz w:val="28"/>
        </w:rPr>
        <w:t>      Мәслихат хатшысы                           Әлиев Б. Б.</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аудандық мәслихаттың   </w:t>
      </w:r>
      <w:r>
        <w:br/>
      </w:r>
      <w:r>
        <w:rPr>
          <w:rFonts w:ascii="Times New Roman"/>
          <w:b w:val="false"/>
          <w:i w:val="false"/>
          <w:color w:val="000000"/>
          <w:sz w:val="28"/>
        </w:rPr>
        <w:t xml:space="preserve">
                                    2008 жылғы 21 ақпандағы № 7-38 </w:t>
      </w:r>
      <w:r>
        <w:br/>
      </w:r>
      <w:r>
        <w:rPr>
          <w:rFonts w:ascii="Times New Roman"/>
          <w:b w:val="false"/>
          <w:i w:val="false"/>
          <w:color w:val="000000"/>
          <w:sz w:val="28"/>
        </w:rPr>
        <w:t xml:space="preserve">
                                       "Жамбыл ауданында өздері    </w:t>
      </w:r>
      <w:r>
        <w:br/>
      </w:r>
      <w:r>
        <w:rPr>
          <w:rFonts w:ascii="Times New Roman"/>
          <w:b w:val="false"/>
          <w:i w:val="false"/>
          <w:color w:val="000000"/>
          <w:sz w:val="28"/>
        </w:rPr>
        <w:t xml:space="preserve">
                                    жылытатын үйде тұратын тұрмысы </w:t>
      </w:r>
      <w:r>
        <w:br/>
      </w:r>
      <w:r>
        <w:rPr>
          <w:rFonts w:ascii="Times New Roman"/>
          <w:b w:val="false"/>
          <w:i w:val="false"/>
          <w:color w:val="000000"/>
          <w:sz w:val="28"/>
        </w:rPr>
        <w:t>
                                   төмен отбасыларына (азаматтарға)</w:t>
      </w:r>
      <w:r>
        <w:br/>
      </w:r>
      <w:r>
        <w:rPr>
          <w:rFonts w:ascii="Times New Roman"/>
          <w:b w:val="false"/>
          <w:i w:val="false"/>
          <w:color w:val="000000"/>
          <w:sz w:val="28"/>
        </w:rPr>
        <w:t>
                                тұрғын үй көмегін көрсету тәртібі</w:t>
      </w:r>
      <w:r>
        <w:br/>
      </w:r>
      <w:r>
        <w:rPr>
          <w:rFonts w:ascii="Times New Roman"/>
          <w:b w:val="false"/>
          <w:i w:val="false"/>
          <w:color w:val="000000"/>
          <w:sz w:val="28"/>
        </w:rPr>
        <w:t xml:space="preserve">
      мен мөлшері туралы" шешіміне  </w:t>
      </w:r>
      <w:r>
        <w:br/>
      </w:r>
      <w:r>
        <w:rPr>
          <w:rFonts w:ascii="Times New Roman"/>
          <w:b w:val="false"/>
          <w:i w:val="false"/>
          <w:color w:val="000000"/>
          <w:sz w:val="28"/>
        </w:rPr>
        <w:t xml:space="preserve">
                                             №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Өздері жылытатын үйде тұратын тұрмысы төмен отбасыларына</w:t>
      </w:r>
      <w:r>
        <w:br/>
      </w:r>
      <w:r>
        <w:rPr>
          <w:rFonts w:ascii="Times New Roman"/>
          <w:b w:val="false"/>
          <w:i w:val="false"/>
          <w:color w:val="000000"/>
          <w:sz w:val="28"/>
        </w:rPr>
        <w:t>
(азаматтарға) тұрғын үй көмегін көрсету тәртібі мен мөлшері</w:t>
      </w:r>
    </w:p>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2. Тұрғын үй көмегі сол жерде тұрғылықты тұратын және тұрғын үйдің иесінен сенім хаты бар жалдаушы болып табылатын тұрмысы төмен отбасыларына жергілікті бюджетінің есебінен жүзеге асырылады. Тұрғын үй көмегі ақшалай төлем ретінде тағайындалады.</w:t>
      </w:r>
      <w:r>
        <w:br/>
      </w:r>
      <w:r>
        <w:rPr>
          <w:rFonts w:ascii="Times New Roman"/>
          <w:b w:val="false"/>
          <w:i w:val="false"/>
          <w:color w:val="000000"/>
          <w:sz w:val="28"/>
        </w:rPr>
        <w:t>
      3.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4. Тұрғын үй көмегінің мөлшері үй иесінің (жалгерлік)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5.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6. Тұрғын үй көмегін алу құқығы алушы өтінішін қажетті құжаттармен тапсырған тоқсаннан басталады және сол тоқсанға төленеді.</w:t>
      </w:r>
      <w:r>
        <w:br/>
      </w:r>
      <w:r>
        <w:rPr>
          <w:rFonts w:ascii="Times New Roman"/>
          <w:b w:val="false"/>
          <w:i w:val="false"/>
          <w:color w:val="000000"/>
          <w:sz w:val="28"/>
        </w:rPr>
        <w:t>
      7. Тұрғын үй көмегін тағайындау және төлеу жөніндегі уәкілетті орган өтініш берушінің таңдауы бойынша жәрдемақыларды төлеу жөніндегі уәкілетті ұйымдармен жасалған Агенттік келісім негізінде жүзеге асырады.</w:t>
      </w:r>
      <w:r>
        <w:br/>
      </w:r>
      <w:r>
        <w:rPr>
          <w:rFonts w:ascii="Times New Roman"/>
          <w:b w:val="false"/>
          <w:i w:val="false"/>
          <w:color w:val="000000"/>
          <w:sz w:val="28"/>
        </w:rPr>
        <w:t>
      8. Аудан бойынша көмірдің бағасын есептеу үшін аумақтың тұрғындарын қамтамасыз ететін аудан әкімдігі белгілейді.</w:t>
      </w:r>
      <w:r>
        <w:br/>
      </w:r>
      <w:r>
        <w:rPr>
          <w:rFonts w:ascii="Times New Roman"/>
          <w:b w:val="false"/>
          <w:i w:val="false"/>
          <w:color w:val="000000"/>
          <w:sz w:val="28"/>
        </w:rPr>
        <w:t>
      9. Тұрмысы төмен отбасылары газ бен көмірге алған ақы төлеу түбіртегін ұсынып бере алмауына байланысты Аудан әкімінің бекітіп берген көмір мен газдың коммуналдық нормасы тұрғын үй жәрдемақысын тағайындауға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Тұрғын үй көмегін тағайындау және төлеу тәртібі</w:t>
      </w:r>
    </w:p>
    <w:p>
      <w:pPr>
        <w:spacing w:after="0"/>
        <w:ind w:left="0"/>
        <w:jc w:val="both"/>
      </w:pPr>
      <w:r>
        <w:rPr>
          <w:rFonts w:ascii="Times New Roman"/>
          <w:b w:val="false"/>
          <w:i w:val="false"/>
          <w:color w:val="000000"/>
          <w:sz w:val="28"/>
        </w:rPr>
        <w:t>      1.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соның ішіне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бағып-күтумен айналысатын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2.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3.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4. Тұрғын үй жәрдемақыларын алуға үміткер немесе алушы отбасылары оны рәсімдеу үшін өтінішімен қоса уәкілетті органға немесе ауылдық, селолық округтің әкіміне төмендегі құжаттарды ұсынады:</w:t>
      </w:r>
      <w:r>
        <w:br/>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2) қозғалмайтын мүлікті бағалау және тіркеу басқармасынан жеке меншігінде бір үйден басқа үйі жоқ екені туралы анықтама, жылына бір рет немесе қандай да болса өзгерістер болғанда;</w:t>
      </w:r>
      <w:r>
        <w:br/>
      </w:r>
      <w:r>
        <w:rPr>
          <w:rFonts w:ascii="Times New Roman"/>
          <w:b w:val="false"/>
          <w:i w:val="false"/>
          <w:color w:val="000000"/>
          <w:sz w:val="28"/>
        </w:rPr>
        <w:t>
      3) тұрғын үй құқығын куәландыратын құжат (жылына бір рет) немесе жалдаушының сенім хаты;</w:t>
      </w:r>
      <w:r>
        <w:br/>
      </w:r>
      <w:r>
        <w:rPr>
          <w:rFonts w:ascii="Times New Roman"/>
          <w:b w:val="false"/>
          <w:i w:val="false"/>
          <w:color w:val="000000"/>
          <w:sz w:val="28"/>
        </w:rPr>
        <w:t>
      4) азаматтарды тіркеу кітабы (жылына бір рет немесе қандай да болса өзгерістер болғанда) немесе отбасының құрамы туралы анықтама;</w:t>
      </w:r>
      <w:r>
        <w:br/>
      </w:r>
      <w:r>
        <w:rPr>
          <w:rFonts w:ascii="Times New Roman"/>
          <w:b w:val="false"/>
          <w:i w:val="false"/>
          <w:color w:val="000000"/>
          <w:sz w:val="28"/>
        </w:rPr>
        <w:t>
      5) отбасының барлық мүшелерінің кірісі туралы анықтама (өткен тоқсанға);</w:t>
      </w:r>
      <w:r>
        <w:br/>
      </w:r>
      <w:r>
        <w:rPr>
          <w:rFonts w:ascii="Times New Roman"/>
          <w:b w:val="false"/>
          <w:i w:val="false"/>
          <w:color w:val="000000"/>
          <w:sz w:val="28"/>
        </w:rPr>
        <w:t>
      6) коммуналдық қызметке ақы төленгені туралы түбіртек құжат тапсырған тоқсанның өткен айына;</w:t>
      </w:r>
      <w:r>
        <w:br/>
      </w:r>
      <w:r>
        <w:rPr>
          <w:rFonts w:ascii="Times New Roman"/>
          <w:b w:val="false"/>
          <w:i w:val="false"/>
          <w:color w:val="000000"/>
          <w:sz w:val="28"/>
        </w:rPr>
        <w:t>
      7)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5. Отбасының жиынтық табысын есептеу кезінде Қазақстан Республикасында және одан тыс жерлерде есептік кезеңде алынған табыстың мынадай түрлері есепке алынады:</w:t>
      </w:r>
      <w:r>
        <w:br/>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5) жеке қосалқы шаруашылықтан - мал мен құс ұстауды, бағбандықты, бақша өсіруді қамтитын үй жанындағы шаруашылықтың кірісі тоқсанына - ауылдық жерлерде тұратындарға - алты айлық есептік көрсеткіш ретінде алынады;</w:t>
      </w:r>
      <w:r>
        <w:br/>
      </w:r>
      <w:r>
        <w:rPr>
          <w:rFonts w:ascii="Times New Roman"/>
          <w:b w:val="false"/>
          <w:i w:val="false"/>
          <w:color w:val="000000"/>
          <w:sz w:val="28"/>
        </w:rPr>
        <w:t>
      6) өзге де табыс, жеке негізде тұрмысы төмен отбасыларынан.</w:t>
      </w:r>
      <w:r>
        <w:br/>
      </w:r>
      <w:r>
        <w:rPr>
          <w:rFonts w:ascii="Times New Roman"/>
          <w:b w:val="false"/>
          <w:i w:val="false"/>
          <w:color w:val="000000"/>
          <w:sz w:val="28"/>
        </w:rPr>
        <w:t>
      6.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5) ақшалай және заттай түрдегі (құндық бағадағы) қайырымдылық көмек.</w:t>
      </w:r>
      <w:r>
        <w:br/>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7)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ісін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есептеледі;</w:t>
      </w:r>
      <w:r>
        <w:br/>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7. Тұрғын үй көмегін тағайындау және төлеу жөніндегі уәкілетті орган немесе кенттің, ауылдың (селоның), ауылдық (селолық) округтің әкімі құжаттарды қабылдап алғаннан кейін, кажеттілігіне қарай учаскелік комиссияларға тұрғын үй көмегін алуға үміткер отбасының материалдық жағдайына тексеру жүргізуді жазбаша тапсырады.</w:t>
      </w:r>
      <w:r>
        <w:br/>
      </w:r>
      <w:r>
        <w:rPr>
          <w:rFonts w:ascii="Times New Roman"/>
          <w:b w:val="false"/>
          <w:i w:val="false"/>
          <w:color w:val="000000"/>
          <w:sz w:val="28"/>
        </w:rPr>
        <w:t>
      8.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тұрғын үй көмегін тағайындау және төлеу жөніндегі уәкілетті органға немесе кенттің, ауылдың (селоның), ауылдық (селолық) округтің әкіміне ұсынады.</w:t>
      </w:r>
      <w:r>
        <w:br/>
      </w:r>
      <w:r>
        <w:rPr>
          <w:rFonts w:ascii="Times New Roman"/>
          <w:b w:val="false"/>
          <w:i w:val="false"/>
          <w:color w:val="000000"/>
          <w:sz w:val="28"/>
        </w:rPr>
        <w:t>
      9. Кенттің, ауылдың (селоның), ауылдық (селолық) округтің әкімі өтініш берушілердің құжаттарын өтініш берушіден құжаттар қабылданған күннен бастап жиырма күннен кешіктірмей тұрғын үй көмегін тағайындау және төлеу жөніндегі уәкілетті органға тапсырады.</w:t>
      </w:r>
      <w:r>
        <w:br/>
      </w:r>
      <w:r>
        <w:rPr>
          <w:rFonts w:ascii="Times New Roman"/>
          <w:b w:val="false"/>
          <w:i w:val="false"/>
          <w:color w:val="000000"/>
          <w:sz w:val="28"/>
        </w:rPr>
        <w:t>
      10. Тапсырылған құжаттардың қорытындысы бойынша уәкілетті орган отбасына түбіртек-ескерту береді, оған тұрғын үй көмегінің есептелуі енгізіледі және қайта аттестаттаудан өтетін күні белгіленеді. Түбіртек-ескертуге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11. Уәкілетті органның шешімі тұрғын үй жәрдемақысын берудің негізі болып табылады.</w:t>
      </w:r>
      <w:r>
        <w:br/>
      </w:r>
      <w:r>
        <w:rPr>
          <w:rFonts w:ascii="Times New Roman"/>
          <w:b w:val="false"/>
          <w:i w:val="false"/>
          <w:color w:val="000000"/>
          <w:sz w:val="28"/>
        </w:rPr>
        <w:t>
      12.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13.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Тұрғын үй көмегін есептеудегі мөлшерлері</w:t>
      </w:r>
    </w:p>
    <w:p>
      <w:pPr>
        <w:spacing w:after="0"/>
        <w:ind w:left="0"/>
        <w:jc w:val="both"/>
      </w:pPr>
      <w:r>
        <w:rPr>
          <w:rFonts w:ascii="Times New Roman"/>
          <w:b/>
          <w:i w:val="false"/>
          <w:color w:val="000000"/>
          <w:sz w:val="28"/>
        </w:rPr>
        <w:t>      </w:t>
      </w:r>
      <w:r>
        <w:rPr>
          <w:rFonts w:ascii="Times New Roman"/>
          <w:b w:val="false"/>
          <w:i w:val="false"/>
          <w:color w:val="000000"/>
          <w:sz w:val="28"/>
        </w:rPr>
        <w:t>1. Тұрғын үй көмегін есептегенде келесі мөлшерлері қабылданады:</w:t>
      </w:r>
      <w:r>
        <w:br/>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4 және одан да көп адамнан тұратын отбасына - 150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от жағу маусымына 3 тонна көмір</w:t>
      </w:r>
      <w:r>
        <w:br/>
      </w:r>
      <w:r>
        <w:rPr>
          <w:rFonts w:ascii="Times New Roman"/>
          <w:b w:val="false"/>
          <w:i w:val="false"/>
          <w:color w:val="000000"/>
          <w:sz w:val="28"/>
        </w:rPr>
        <w:t>
      2. Коммуналдық қызметтерді тұтыну төлемінің тарифтерін аудан әкімі бекітеді.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