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4874" w14:textId="56c4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туылған азаматтарды 2009 жылы Талдықорған қаласы қорғаныс істері жөніндегі басқармасының шақыру учаскесіне тіркеп жазуды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әкімінің 2008 жылғы 25 желтоқсандағы N 32 шешімі. Алматы облысының Әділет департаменті Талдықорған қаласының әділет басқармасында 2009 жылғы 13 қаңтарда N 2-1-92 тіркелді. Күші жойылды - Алматы облысы Талдықорған қаласы әкімінің 2009 жылғы 17 маусымдағы N 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Талдықорған қаласы әкімінің 17.06.2009 N 9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"Әскери міндеттілік және әскери қызмет туралы" Заңының 17-бабының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3-тармағының,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туралы" Заңының 33-бабының 1-тармағы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2006 жылғы 5 мамырдағы "Қазақстан Республикасында әскери міндеттілер мен әскерге шақырушыларды әскери есепке алуды жүргізу тәртібі туралы ережені бекіту туралы" N 371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2009 жылдың қаңтар-наурыз айларында 1992 жылы туылған азаматтарды Талдықорған қаласы қорғаныс істері жөніндегі басқармасының шақыру учаскесіне тіркеп жазу жұмысы қалалық қорғаныс істері жөніндегі басқармасында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Талдықорған қаласы әкімінің 2009.03.10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Талдықорған қаласы әкімінің 2009.03.10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Алматы облысы Талдықорған қаласы әкімінің 2009.03.10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Талдықорған қаласы әкімінің 2008 жылғы 12 наурыздағы "1991 жылы туылған азаматтарды 2008 жылы Талдықорған қаласы қорғаныс істері жөніндегі Басқармасының шақыру учаскесіне тіркеп жазуды ұйымдастыру және қамтамасыз ету туралы" N 10 (Талдықорған қаласының Әділет басқармасында нормативтік құқықтық кесімдердің мемлекеттік тіркеу тізілімінде 2008 жылғы 28 наурыздағы тіркелген нөмірі 2-1-74, "Талдықорған", газетінің 2008 жылғы 11 сәуірдегі 15-нөмірінде жарияланған) шешімі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Осы шешімнің орындалуына бақылау жасау қала әкімінің бірінші орынбасары Т.Қ. 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Осы шешім алғашқы ресми жарияланған күннен бастап күнтізбелік он күн өткеннен кейін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