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3827" w14:textId="ce63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2002 жылғы 21 ақпандағы N 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2008 жылғы 24 желтоқсандағы N 93 шешімі. Ақтөбе облысының Хромтау аудандық әділет басқармасында 2009 жылдың 15 қаңтарда N 3-12-78 тіркелді. Күші жойылды - Ақтөбе облысы Хромтау аудандық мәслихатының 2009 жылғы 21 шілдедегі № 141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Хромтау аудандық мәслихатының 2009.07.21 № 141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Салық және бюджетке төленетін басқа да міндетті төлемдер туралы» Қазақстан Республикасының 2008 жылғы 13 желтоқсандағы Салық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«Қазақстан Республикасындағы жергілікті мемлекеттік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 тармақшасын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мсәлихат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2002 жылдың 21 ақпанындағы он төртінші сессиясының № 5 «Бір реттік талондардың мөлшерін бекіту туралы» шешімінің қосымшасындағы мынадай мазмұндағы 6-шы тармағы алынып тасталсын; «Жолаушылар тасымалдайтын жеңіл автомобильдер иелерінің 1 күнгі қызметі: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Хромтау қаласы бойынша – 70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қалааралық – 150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 бойынша – 100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жарияланған күннен бастап 10 күнтізбелік күн өткен ішінде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Е.Юшкевич                           Д.Молдашев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