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4bb9" w14:textId="a5d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 әкімінің 2008 жылғы 12 маусымдағы N 198 шешімі. Ақтөбе облысының Темір аудандық Әділет басқармасында 2008 жылдың 30 маусымда N 3-10-76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Шешімнің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деректемелерінде және мәтінінде "кент", "кенттік", "кентінің", "кентіне" сөздері "ауыл", "ауылдық", "ауылының", "ауылына" сөздерімен ауыстырылды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әкімшілік–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Шұбарқұдық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Темір ауданы Шұбарқұдық ауылдық округінің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Шұбарқұдық ауылдық округі халқының пікірін ескере отырып, Шұбарқұдық ауылының кейбір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</w:t>
      </w:r>
      <w:r>
        <w:rPr>
          <w:rFonts w:ascii="Times New Roman"/>
          <w:b/>
          <w:i w:val="false"/>
          <w:color w:val="000000"/>
          <w:sz w:val="28"/>
        </w:rPr>
        <w:t>Бақшалы тұйық"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көшесі мұнай салалсына көп жылдар еңбегі сіңген, Лениндік сыйлығынының лауреаты, мұнай өнеркәсібінің үздігі </w:t>
      </w:r>
      <w:r>
        <w:rPr>
          <w:rFonts w:ascii="Times New Roman"/>
          <w:b/>
          <w:i w:val="false"/>
          <w:color w:val="000000"/>
          <w:sz w:val="28"/>
        </w:rPr>
        <w:t>Нарен Имашевтің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</w:t>
      </w:r>
      <w:r>
        <w:rPr>
          <w:rFonts w:ascii="Times New Roman"/>
          <w:b/>
          <w:i w:val="false"/>
          <w:color w:val="000000"/>
          <w:sz w:val="28"/>
        </w:rPr>
        <w:t>Базар"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көшесі Шұбарқұдық ауылына көп жылдар бойы еңбегі сіңген, соғыс және еңбек ардагері </w:t>
      </w:r>
      <w:r>
        <w:rPr>
          <w:rFonts w:ascii="Times New Roman"/>
          <w:b/>
          <w:i w:val="false"/>
          <w:color w:val="000000"/>
          <w:sz w:val="28"/>
        </w:rPr>
        <w:t xml:space="preserve">Ізтлеу Балмұханбедов </w:t>
      </w:r>
      <w:r>
        <w:rPr>
          <w:rFonts w:ascii="Times New Roman"/>
          <w:b w:val="false"/>
          <w:i w:val="false"/>
          <w:color w:val="000000"/>
          <w:sz w:val="28"/>
        </w:rPr>
        <w:t>есімімен.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жарияланғаннан күннен бастап он күнтүзбелік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