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cb84" w14:textId="75ec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сәуір-маусым және қазан-желтоқсан айларында азаматтарды мерзімді әскери қызметке шақыруын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әкімиятының 2008 жылғы 15 мамырдағы N 213 қаулысы. Ақтөбе облысының Мұғалжар аудандық әділет басқармасында 2008 жылдың 10 маусымда N 3-9-63 тіркелді. Күші жойылды - Ақтебе облысы Мұғалжар ауданының әкімдігінің 2009 жылғы 8 маусымдағы N 261 қаулысымен</w:t>
      </w:r>
    </w:p>
    <w:p>
      <w:pPr>
        <w:spacing w:after="0"/>
        <w:ind w:left="0"/>
        <w:jc w:val="both"/>
      </w:pPr>
      <w:r>
        <w:rPr>
          <w:rFonts w:ascii="Times New Roman"/>
          <w:b w:val="false"/>
          <w:i/>
          <w:color w:val="800000"/>
          <w:sz w:val="28"/>
        </w:rPr>
        <w:t>      Ескерту. Күші жойылды - Ақтебе облысы Мұғалжар ауданының әкімдігінің 2009.06.08 N 261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 2005 жылғы 8 шілдедегі "Әскери мідеттілік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баптарына, Қазақстан Республикасы Президентінің 2008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N 563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Аудандық қорғаныс істері бөлімінің бастығы Д. Танкиев (келісімен) 2008 жылдың сәуір-маусым және қазан-желтоқсан айларында азаматтарды мерзімді әскери қызметке шақыру күніне 18 жасқа толған, мерзімді әскери қызметке шақырылу мерзімің ұзартуға құқығы жоқ ер азаматтарды және шақырылудан кейінге қалдыру құқығынан айырылған ересек жастағы азаматтарды мерзімді әскери қызметке шақырылуын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2008 жылғы сәуір-маусым және қазан-желтоқсан айларында азаматтарды мерзімді әскери қызметке шақыруын ұйымдасыру және өткізу жөніндегі комиссия құрамы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Қандыағаш қаласының және оған жақын орналасқан аудандық округтерінің азаматтарын мерзімді әскери қызметке шақыру үшін "Шақыру учаскесі" болып "Аудандық қорғаныс істері бөлімінің" ғимараты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Ембі, Жем қалаларының және оларға жақын орналасқан ауылдық округтерінің азаматтарын мерзімді әскери қызметке шақыру үшін "Шақыру учаскесі" болып "Ембі қаласының N 18 Кәсіптік мектебінің" ғимараты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Аудандық емханасының бас дәрігері Ж. Тәребаев (келсімімен) және Ембі аудандық ауруханасының бас дәрігері З. Саркулова (келісімімен):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шақыру учаскелеріндегі медициналық персоналдардың жұмыстарына басшылық ететін дәрігерлер - медициналық комиссияларының төрағаларын, әскери-дәрігерлік сараптама саласында қажетті білімі мен жұмыс тәжірибесі бар, неғұрлым білікті дәрігер-мамандардың шақыру жұмыстарына қатыстыруын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шакырылғандарды, флюрографияға түсуін және қан тобын анықтау үшін зерттеу лабораториясынан өткізуін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Білім беру ұйымдарының және меншік нысанына қарамастан өзге де ұйымдардың басшылары шақырылушыларды іс-сапарлардан (демалыстардан) шақырып алуды, оларды хабардар етуді ұйымдастырсын және шақыру учаскелерше уақытылы келулерш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 Ж. Аликулов (келісімімен):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азаматтарды мерзімді әскери қызметке шақыру кезінде шақыру учаскелеріндегі және аудандық емханасындағы, Ембі аудандық ауруханасындағы ғимараттарында қоғамдық тәртіптік сақталуын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шақырылушылардың аудандық шақыру комиссияларына дәлелді себептерсіз келмеген, сондай-ақ азаматқа шақыру қағазын жеке өзіне беру мүмкін болмаған барлық жағдайларда аудандық қорғаныс істері бөлімінің бастығы хабарлаған кезде оларды іздестіру және келуін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 бойынша ауылдық округтерінің азаматтары мерзімді әскери қызметке шақырылған кезде шақыру учаскелеріне тиісті учаскелік полиция инспекторлары еріп жүруі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Аудандық қорғаныс істері бөлімінің бастығы Д. Танкиев (келісімімен) шақыру комиссиясының жұмысы және азаматтарды Қарулы Күштерге, басқа да ескерлер мен әскери құрылымдарқа шақыру аяқталғаннан кейін облыстық шақыру комиссиясына хабардар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шілдеде – көктемгі шақырудың қорытындылары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қаңтарда - күзгі және тұтастай алғанда бір жылғы шақырылулардың қорытындылары бойынша атқарған жұмыстары туралы егжей - тегжейлі есептерін тапсырсын.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Ж. Дурмашевқа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 ресми жарияланған күннен бастап қолданысқа 10 күннен кейін енгізіледі.</w:t>
      </w:r>
    </w:p>
    <w:p>
      <w:pPr>
        <w:spacing w:after="0"/>
        <w:ind w:left="0"/>
        <w:jc w:val="both"/>
      </w:pPr>
      <w:r>
        <w:rPr>
          <w:rFonts w:ascii="Times New Roman"/>
          <w:b w:val="false"/>
          <w:i/>
          <w:color w:val="000000"/>
          <w:sz w:val="28"/>
        </w:rPr>
        <w:t>      Аудан әкімі                        С. Шаңғұтов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әкімдігінің</w:t>
      </w:r>
      <w:r>
        <w:br/>
      </w:r>
      <w:r>
        <w:rPr>
          <w:rFonts w:ascii="Times New Roman"/>
          <w:b w:val="false"/>
          <w:i w:val="false"/>
          <w:color w:val="000000"/>
          <w:sz w:val="28"/>
        </w:rPr>
        <w:t>
</w:t>
      </w:r>
      <w:r>
        <w:rPr>
          <w:rFonts w:ascii="Times New Roman"/>
          <w:b w:val="false"/>
          <w:i w:val="false"/>
          <w:color w:val="000000"/>
          <w:sz w:val="28"/>
        </w:rPr>
        <w:t>2008 жылғы 15 мамырдағы</w:t>
      </w:r>
      <w:r>
        <w:br/>
      </w:r>
      <w:r>
        <w:rPr>
          <w:rFonts w:ascii="Times New Roman"/>
          <w:b w:val="false"/>
          <w:i w:val="false"/>
          <w:color w:val="000000"/>
          <w:sz w:val="28"/>
        </w:rPr>
        <w:t>
</w:t>
      </w:r>
      <w:r>
        <w:rPr>
          <w:rFonts w:ascii="Times New Roman"/>
          <w:b w:val="false"/>
          <w:i w:val="false"/>
          <w:color w:val="000000"/>
          <w:sz w:val="28"/>
        </w:rPr>
        <w:t>N 213 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i w:val="false"/>
          <w:color w:val="000080"/>
          <w:sz w:val="28"/>
        </w:rPr>
        <w:t>"2008 жылғы сәуір-маусым және қазан-желтоқсан айларында азаматтарды мерзімді әскери қызметке шақыруын ұйымдастыру және өткізу жөніндегі комиссия құрамы"</w:t>
      </w:r>
    </w:p>
    <w:p>
      <w:pPr>
        <w:spacing w:after="0"/>
        <w:ind w:left="0"/>
        <w:jc w:val="both"/>
      </w:pPr>
      <w:r>
        <w:rPr>
          <w:rFonts w:ascii="Times New Roman"/>
          <w:b w:val="false"/>
          <w:i w:val="false"/>
          <w:color w:val="000000"/>
          <w:sz w:val="28"/>
        </w:rPr>
        <w:t>Танкиев Дастан Шынғысұлы       Аудандык қорғаныс істері</w:t>
      </w:r>
      <w:r>
        <w:br/>
      </w:r>
      <w:r>
        <w:rPr>
          <w:rFonts w:ascii="Times New Roman"/>
          <w:b w:val="false"/>
          <w:i w:val="false"/>
          <w:color w:val="000000"/>
          <w:sz w:val="28"/>
        </w:rPr>
        <w:t>
</w:t>
      </w:r>
      <w:r>
        <w:rPr>
          <w:rFonts w:ascii="Times New Roman"/>
          <w:b w:val="false"/>
          <w:i w:val="false"/>
          <w:color w:val="000000"/>
          <w:sz w:val="28"/>
        </w:rPr>
        <w:t>                               бөлімінің бастығы, комиссия</w:t>
      </w:r>
      <w:r>
        <w:br/>
      </w:r>
      <w:r>
        <w:rPr>
          <w:rFonts w:ascii="Times New Roman"/>
          <w:b w:val="false"/>
          <w:i w:val="false"/>
          <w:color w:val="000000"/>
          <w:sz w:val="28"/>
        </w:rPr>
        <w:t>
</w:t>
      </w:r>
      <w:r>
        <w:rPr>
          <w:rFonts w:ascii="Times New Roman"/>
          <w:b w:val="false"/>
          <w:i w:val="false"/>
          <w:color w:val="000000"/>
          <w:sz w:val="28"/>
        </w:rPr>
        <w:t>                               төрағасы (келісімімен)</w:t>
      </w:r>
    </w:p>
    <w:p>
      <w:pPr>
        <w:spacing w:after="0"/>
        <w:ind w:left="0"/>
        <w:jc w:val="both"/>
      </w:pPr>
      <w:r>
        <w:rPr>
          <w:rFonts w:ascii="Times New Roman"/>
          <w:b w:val="false"/>
          <w:i w:val="false"/>
          <w:color w:val="000000"/>
          <w:sz w:val="28"/>
        </w:rPr>
        <w:t>Үсенбаев Арман Ұзақбайұлы      Аудан әкімі аппаратының</w:t>
      </w:r>
      <w:r>
        <w:br/>
      </w:r>
      <w:r>
        <w:rPr>
          <w:rFonts w:ascii="Times New Roman"/>
          <w:b w:val="false"/>
          <w:i w:val="false"/>
          <w:color w:val="000000"/>
          <w:sz w:val="28"/>
        </w:rPr>
        <w:t>
</w:t>
      </w:r>
      <w:r>
        <w:rPr>
          <w:rFonts w:ascii="Times New Roman"/>
          <w:b w:val="false"/>
          <w:i w:val="false"/>
          <w:color w:val="000000"/>
          <w:sz w:val="28"/>
        </w:rPr>
        <w:t>                               әскери жұмылдыру, азаматтық</w:t>
      </w:r>
      <w:r>
        <w:br/>
      </w:r>
      <w:r>
        <w:rPr>
          <w:rFonts w:ascii="Times New Roman"/>
          <w:b w:val="false"/>
          <w:i w:val="false"/>
          <w:color w:val="000000"/>
          <w:sz w:val="28"/>
        </w:rPr>
        <w:t>
</w:t>
      </w:r>
      <w:r>
        <w:rPr>
          <w:rFonts w:ascii="Times New Roman"/>
          <w:b w:val="false"/>
          <w:i w:val="false"/>
          <w:color w:val="000000"/>
          <w:sz w:val="28"/>
        </w:rPr>
        <w:t>                               қорғаныс және төтенше</w:t>
      </w:r>
      <w:r>
        <w:br/>
      </w:r>
      <w:r>
        <w:rPr>
          <w:rFonts w:ascii="Times New Roman"/>
          <w:b w:val="false"/>
          <w:i w:val="false"/>
          <w:color w:val="000000"/>
          <w:sz w:val="28"/>
        </w:rPr>
        <w:t>
</w:t>
      </w:r>
      <w:r>
        <w:rPr>
          <w:rFonts w:ascii="Times New Roman"/>
          <w:b w:val="false"/>
          <w:i w:val="false"/>
          <w:color w:val="000000"/>
          <w:sz w:val="28"/>
        </w:rPr>
        <w:t>                               жағдайлар жөніндегі комиссия</w:t>
      </w:r>
      <w:r>
        <w:br/>
      </w:r>
      <w:r>
        <w:rPr>
          <w:rFonts w:ascii="Times New Roman"/>
          <w:b w:val="false"/>
          <w:i w:val="false"/>
          <w:color w:val="000000"/>
          <w:sz w:val="28"/>
        </w:rPr>
        <w:t>
</w:t>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Бекова Гүлзат Сахиқызы         Аудандық дене тәрбие және</w:t>
      </w:r>
      <w:r>
        <w:br/>
      </w:r>
      <w:r>
        <w:rPr>
          <w:rFonts w:ascii="Times New Roman"/>
          <w:b w:val="false"/>
          <w:i w:val="false"/>
          <w:color w:val="000000"/>
          <w:sz w:val="28"/>
        </w:rPr>
        <w:t>
</w:t>
      </w:r>
      <w:r>
        <w:rPr>
          <w:rFonts w:ascii="Times New Roman"/>
          <w:b w:val="false"/>
          <w:i w:val="false"/>
          <w:color w:val="000000"/>
          <w:sz w:val="28"/>
        </w:rPr>
        <w:t>                               спорт бөлімінің бас маманы,</w:t>
      </w:r>
      <w:r>
        <w:br/>
      </w:r>
      <w:r>
        <w:rPr>
          <w:rFonts w:ascii="Times New Roman"/>
          <w:b w:val="false"/>
          <w:i w:val="false"/>
          <w:color w:val="000000"/>
          <w:sz w:val="28"/>
        </w:rPr>
        <w:t>
</w:t>
      </w: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Берекетова Фарида Телегенқызы  Аудандық емханасының</w:t>
      </w:r>
      <w:r>
        <w:br/>
      </w:r>
      <w:r>
        <w:rPr>
          <w:rFonts w:ascii="Times New Roman"/>
          <w:b w:val="false"/>
          <w:i w:val="false"/>
          <w:color w:val="000000"/>
          <w:sz w:val="28"/>
        </w:rPr>
        <w:t>
</w:t>
      </w:r>
      <w:r>
        <w:rPr>
          <w:rFonts w:ascii="Times New Roman"/>
          <w:b w:val="false"/>
          <w:i w:val="false"/>
          <w:color w:val="000000"/>
          <w:sz w:val="28"/>
        </w:rPr>
        <w:t>                               жасөпірімдер медбикесі,</w:t>
      </w:r>
      <w:r>
        <w:br/>
      </w:r>
      <w:r>
        <w:rPr>
          <w:rFonts w:ascii="Times New Roman"/>
          <w:b w:val="false"/>
          <w:i w:val="false"/>
          <w:color w:val="000000"/>
          <w:sz w:val="28"/>
        </w:rPr>
        <w:t>
</w:t>
      </w:r>
      <w:r>
        <w:rPr>
          <w:rFonts w:ascii="Times New Roman"/>
          <w:b w:val="false"/>
          <w:i w:val="false"/>
          <w:color w:val="000000"/>
          <w:sz w:val="28"/>
        </w:rPr>
        <w:t>                               комиссия хатшысы</w:t>
      </w:r>
      <w:r>
        <w:br/>
      </w:r>
      <w:r>
        <w:rPr>
          <w:rFonts w:ascii="Times New Roman"/>
          <w:b w:val="false"/>
          <w:i w:val="false"/>
          <w:color w:val="000000"/>
          <w:sz w:val="28"/>
        </w:rPr>
        <w:t>
</w:t>
      </w:r>
      <w:r>
        <w:rPr>
          <w:rFonts w:ascii="Times New Roman"/>
          <w:b w:val="false"/>
          <w:i w:val="false"/>
          <w:color w:val="000000"/>
          <w:sz w:val="28"/>
        </w:rPr>
        <w:t>                               (келісімімен)</w:t>
      </w:r>
    </w:p>
    <w:p>
      <w:pPr>
        <w:spacing w:after="0"/>
        <w:ind w:left="0"/>
        <w:jc w:val="both"/>
      </w:pPr>
      <w:r>
        <w:rPr>
          <w:rFonts w:ascii="Times New Roman"/>
          <w:b w:val="false"/>
          <w:i w:val="false"/>
          <w:color w:val="000000"/>
          <w:sz w:val="28"/>
        </w:rPr>
        <w:t>Баженов Баглан Маукенұлы       Аудандық ішкі істер</w:t>
      </w:r>
      <w:r>
        <w:br/>
      </w:r>
      <w:r>
        <w:rPr>
          <w:rFonts w:ascii="Times New Roman"/>
          <w:b w:val="false"/>
          <w:i w:val="false"/>
          <w:color w:val="000000"/>
          <w:sz w:val="28"/>
        </w:rPr>
        <w:t>
</w:t>
      </w:r>
      <w:r>
        <w:rPr>
          <w:rFonts w:ascii="Times New Roman"/>
          <w:b w:val="false"/>
          <w:i w:val="false"/>
          <w:color w:val="000000"/>
          <w:sz w:val="28"/>
        </w:rPr>
        <w:t>                               бөлімінің бастығының</w:t>
      </w:r>
      <w:r>
        <w:br/>
      </w:r>
      <w:r>
        <w:rPr>
          <w:rFonts w:ascii="Times New Roman"/>
          <w:b w:val="false"/>
          <w:i w:val="false"/>
          <w:color w:val="000000"/>
          <w:sz w:val="28"/>
        </w:rPr>
        <w:t>
</w:t>
      </w:r>
      <w:r>
        <w:rPr>
          <w:rFonts w:ascii="Times New Roman"/>
          <w:b w:val="false"/>
          <w:i w:val="false"/>
          <w:color w:val="000000"/>
          <w:sz w:val="28"/>
        </w:rPr>
        <w:t>                               орынбасары, комиссия мүшесі</w:t>
      </w:r>
      <w:r>
        <w:br/>
      </w:r>
      <w:r>
        <w:rPr>
          <w:rFonts w:ascii="Times New Roman"/>
          <w:b w:val="false"/>
          <w:i w:val="false"/>
          <w:color w:val="000000"/>
          <w:sz w:val="28"/>
        </w:rPr>
        <w:t>
</w:t>
      </w:r>
      <w:r>
        <w:rPr>
          <w:rFonts w:ascii="Times New Roman"/>
          <w:b w:val="false"/>
          <w:i w:val="false"/>
          <w:color w:val="000000"/>
          <w:sz w:val="28"/>
        </w:rPr>
        <w:t>                               (келісімімен)</w:t>
      </w:r>
    </w:p>
    <w:p>
      <w:pPr>
        <w:spacing w:after="0"/>
        <w:ind w:left="0"/>
        <w:jc w:val="both"/>
      </w:pPr>
      <w:r>
        <w:rPr>
          <w:rFonts w:ascii="Times New Roman"/>
          <w:b w:val="false"/>
          <w:i w:val="false"/>
          <w:color w:val="000000"/>
          <w:sz w:val="28"/>
        </w:rPr>
        <w:t>Құсайнов Балтабек Есенгалиұлы  Аудандық емханасының</w:t>
      </w:r>
      <w:r>
        <w:br/>
      </w:r>
      <w:r>
        <w:rPr>
          <w:rFonts w:ascii="Times New Roman"/>
          <w:b w:val="false"/>
          <w:i w:val="false"/>
          <w:color w:val="000000"/>
          <w:sz w:val="28"/>
        </w:rPr>
        <w:t>
</w:t>
      </w:r>
      <w:r>
        <w:rPr>
          <w:rFonts w:ascii="Times New Roman"/>
          <w:b w:val="false"/>
          <w:i w:val="false"/>
          <w:color w:val="000000"/>
          <w:sz w:val="28"/>
        </w:rPr>
        <w:t>                               меңгерушісі, медициналық</w:t>
      </w:r>
      <w:r>
        <w:br/>
      </w:r>
      <w:r>
        <w:rPr>
          <w:rFonts w:ascii="Times New Roman"/>
          <w:b w:val="false"/>
          <w:i w:val="false"/>
          <w:color w:val="000000"/>
          <w:sz w:val="28"/>
        </w:rPr>
        <w:t>
</w:t>
      </w:r>
      <w:r>
        <w:rPr>
          <w:rFonts w:ascii="Times New Roman"/>
          <w:b w:val="false"/>
          <w:i w:val="false"/>
          <w:color w:val="000000"/>
          <w:sz w:val="28"/>
        </w:rPr>
        <w:t>                               комиссиясының төрағасы,</w:t>
      </w:r>
      <w:r>
        <w:br/>
      </w:r>
      <w:r>
        <w:rPr>
          <w:rFonts w:ascii="Times New Roman"/>
          <w:b w:val="false"/>
          <w:i w:val="false"/>
          <w:color w:val="000000"/>
          <w:sz w:val="28"/>
        </w:rPr>
        <w:t>
</w:t>
      </w:r>
      <w:r>
        <w:rPr>
          <w:rFonts w:ascii="Times New Roman"/>
          <w:b w:val="false"/>
          <w:i w:val="false"/>
          <w:color w:val="000000"/>
          <w:sz w:val="28"/>
        </w:rPr>
        <w:t>                               комиссия мүшесі</w:t>
      </w:r>
      <w:r>
        <w:br/>
      </w:r>
      <w:r>
        <w:rPr>
          <w:rFonts w:ascii="Times New Roman"/>
          <w:b w:val="false"/>
          <w:i w:val="false"/>
          <w:color w:val="000000"/>
          <w:sz w:val="28"/>
        </w:rPr>
        <w:t>
</w:t>
      </w:r>
      <w:r>
        <w:rPr>
          <w:rFonts w:ascii="Times New Roman"/>
          <w:b w:val="false"/>
          <w:i w:val="false"/>
          <w:color w:val="000000"/>
          <w:sz w:val="28"/>
        </w:rPr>
        <w:t>                               (келісімімен)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