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50f8" w14:textId="e175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Петровка селосы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селолық округі әкімінің 2008 жылғы 15 сәуірдегі N 06 шешімі. Ақмола облысы Шортанды ауданының әділет басқармасында 2008 жылғы 23 сәуірде N 1-18-54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бабының 2 тармағының, 1993 жылғы 8 желтоқсандағы Қазақстан Республикасының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тармағының негізінде 2007 жылдың 19 сәуіріндегі Петровка селосының тұрғындар жиынының хаттамасына сәйкес Шортанды ауданының ономастика және тіл саясаты жөніндегі комиссияның 2007 жылғы 3 шілдедегі № 4 шешімімен Петровка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Шортанды ауданы Петровка селолық округі әкімінің 23.07.2015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Петровка селосы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 көшесі - Жамбыл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Калинин көшесі - Құрманғазы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Куйбышев көшесі - Мүсірепов көшелеріне,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Горький көшесі - Төле би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Қазанның 70 жылдығы көшесі - Желтоқсан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ауданының Әділет басқармасында мемлекеттік тіркеуден өткен сәттен кейін күшіне енеді және ресми жарияланған күнінен кейін қолданысқа түседі.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Петровка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әкімі                                      В.Игнатов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