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084d" w14:textId="9ec0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бынды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Сабынды ауылдық округі әкімі аппаратының 2008 жылғы 22 сәуірдегі N 14 шешімі. Ақмола облысы Қорғалжын ауданының әділет басқармасында 2008 жылғы 13 мамырда N 1-15-10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ғына сәйкес Сабынд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бынды ауылындағы "Заготзерно-рабкооп-автобаза" аумағына жергілікті тұрғындардың пікірін ескере отырып, Қалқабек Шымырұлының аты беріліп, "Қалқабек Шымырұлы шағын ауданы"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бынды ауылындағы "Заготзерно-рабкооп-автобаза" аумағына Қалқабек Шымырұлының аты берілуіне байланысты көше көрсеткіштер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ы шешім Қорғалжын ауданының Әділет басқармасында мемлекеттік тіркеуден өткеннен кейін күшіне енеді және ресми жариялан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б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Әділ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