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22bca" w14:textId="1822b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тәрбиеленетін және оқытылатын мүгедек балаларды материалдық қамтамасыз ету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ауданы әкімдігінің 2008 жылғы 3 қарашадағы N А-13/307. Ақмола облысы Жақсы ауданының әділет басқармасында 2008 жылғы 27 қарашада 1-13-80 тіркелді. Күші жойылды - Ақмола облысы Жақсы ауданы әкімдігінің 2013 жылғы 14 наурыздағы № А-1/109 қаулысымен</w:t>
      </w:r>
    </w:p>
    <w:p>
      <w:pPr>
        <w:spacing w:after="0"/>
        <w:ind w:left="0"/>
        <w:jc w:val="both"/>
      </w:pPr>
      <w:r>
        <w:rPr>
          <w:rFonts w:ascii="Times New Roman"/>
          <w:b w:val="false"/>
          <w:i w:val="false"/>
          <w:color w:val="ff0000"/>
          <w:sz w:val="28"/>
        </w:rPr>
        <w:t xml:space="preserve">      Ескерту. Күші жойылды - Ақмола облысы Жақсы ауданы әкімдігінің 14.03.2013 </w:t>
      </w:r>
      <w:r>
        <w:rPr>
          <w:rFonts w:ascii="Times New Roman"/>
          <w:b w:val="false"/>
          <w:i w:val="false"/>
          <w:color w:val="ff0000"/>
          <w:sz w:val="28"/>
        </w:rPr>
        <w:t>№ А-1/109</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2005 жылғы 13 сәуірдегі "Қазақстан Республикасында мүгедектерді әлеуметтік қорғау туралы" Заңының 11 бабының 2 тармағы </w:t>
      </w:r>
      <w:r>
        <w:rPr>
          <w:rFonts w:ascii="Times New Roman"/>
          <w:b w:val="false"/>
          <w:i w:val="false"/>
          <w:color w:val="000000"/>
          <w:sz w:val="28"/>
        </w:rPr>
        <w:t>3 тармақшасын</w:t>
      </w:r>
      <w:r>
        <w:rPr>
          <w:rFonts w:ascii="Times New Roman"/>
          <w:b w:val="false"/>
          <w:i w:val="false"/>
          <w:color w:val="000000"/>
          <w:sz w:val="28"/>
        </w:rPr>
        <w:t xml:space="preserve"> жүзеге асыру мақсатында және Қазақстан Республикасының 2001 жылғы 23 қаңтардағы "Қазақстан Республикасындағы жергілікті мемлекеттік басқару туралы" Заңының 31 бабының 1 тармағы </w:t>
      </w:r>
      <w:r>
        <w:rPr>
          <w:rFonts w:ascii="Times New Roman"/>
          <w:b w:val="false"/>
          <w:i w:val="false"/>
          <w:color w:val="000000"/>
          <w:sz w:val="28"/>
        </w:rPr>
        <w:t>14 тармақшасына</w:t>
      </w:r>
      <w:r>
        <w:rPr>
          <w:rFonts w:ascii="Times New Roman"/>
          <w:b w:val="false"/>
          <w:i w:val="false"/>
          <w:color w:val="000000"/>
          <w:sz w:val="28"/>
        </w:rPr>
        <w:t>, </w:t>
      </w:r>
      <w:r>
        <w:rPr>
          <w:rFonts w:ascii="Times New Roman"/>
          <w:b w:val="false"/>
          <w:i w:val="false"/>
          <w:color w:val="000000"/>
          <w:sz w:val="28"/>
        </w:rPr>
        <w:t>37 бабына</w:t>
      </w:r>
      <w:r>
        <w:rPr>
          <w:rFonts w:ascii="Times New Roman"/>
          <w:b w:val="false"/>
          <w:i w:val="false"/>
          <w:color w:val="000000"/>
          <w:sz w:val="28"/>
        </w:rPr>
        <w:t xml:space="preserve"> сәйкес, Жақсы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Аудан бюджетінің қаражаты есебінен "Мүгедектерді әлеуметтік қолдау", үйде тәрбиеленіп және оқытылатын мүгедек балаларды материалдық қамтамасыз ету бағдарламасы бойынша қарастырылған 18 жасқа толмаған әрбір мүгедек балаға 2 айлық есептік көрсеткіш көлемінде айына материалдық қамтамасыз ету берілсін. </w:t>
      </w:r>
      <w:r>
        <w:br/>
      </w:r>
      <w:r>
        <w:rPr>
          <w:rFonts w:ascii="Times New Roman"/>
          <w:b w:val="false"/>
          <w:i w:val="false"/>
          <w:color w:val="000000"/>
          <w:sz w:val="28"/>
        </w:rPr>
        <w:t>
</w:t>
      </w:r>
      <w:r>
        <w:rPr>
          <w:rFonts w:ascii="Times New Roman"/>
          <w:b w:val="false"/>
          <w:i w:val="false"/>
          <w:color w:val="000000"/>
          <w:sz w:val="28"/>
        </w:rPr>
        <w:t>
      2. Белгіленсін:</w:t>
      </w:r>
      <w:r>
        <w:br/>
      </w:r>
      <w:r>
        <w:rPr>
          <w:rFonts w:ascii="Times New Roman"/>
          <w:b w:val="false"/>
          <w:i w:val="false"/>
          <w:color w:val="000000"/>
          <w:sz w:val="28"/>
        </w:rPr>
        <w:t>
      1) материалдық қамтамасыз ету отбасының кірісіне тәуелсіз туылған, асырап алынған, сонымен қатар қамқоршылыққа (қорғаншылыққа) алынған мүгедек балалардың (толық мемлекеттік қамтамасыз етудегі мүгедек балалардан басқа) ата-анасының біріне немесе оны ауыстыратын тұлғаға беріледі;</w:t>
      </w:r>
      <w:r>
        <w:br/>
      </w:r>
      <w:r>
        <w:rPr>
          <w:rFonts w:ascii="Times New Roman"/>
          <w:b w:val="false"/>
          <w:i w:val="false"/>
          <w:color w:val="000000"/>
          <w:sz w:val="28"/>
        </w:rPr>
        <w:t>
      2) материалдық қамтамасыз ету "Ақмола облысының білім беру басқармасы" мемлекеттік мекемесінің психологиялық - медициналық - педагогикалық кеңестің қорытындысы бойынша өтініш берген айдан бастап беріледі;</w:t>
      </w:r>
      <w:r>
        <w:br/>
      </w:r>
      <w:r>
        <w:rPr>
          <w:rFonts w:ascii="Times New Roman"/>
          <w:b w:val="false"/>
          <w:i w:val="false"/>
          <w:color w:val="000000"/>
          <w:sz w:val="28"/>
        </w:rPr>
        <w:t>
      3) материалдық қамтамасыз ету 12 ай уақытқа тағайындалады;</w:t>
      </w:r>
      <w:r>
        <w:br/>
      </w:r>
      <w:r>
        <w:rPr>
          <w:rFonts w:ascii="Times New Roman"/>
          <w:b w:val="false"/>
          <w:i w:val="false"/>
          <w:color w:val="000000"/>
          <w:sz w:val="28"/>
        </w:rPr>
        <w:t>
      4) материалдық қамтамасыз ету ағымдағы айда қаржыландырудың түсуіне байланысты төленеді. Төлемді төлеуді тоқтататын жағдайда (мүгедек баланың жасының 18-ге толуы, мүгедек баланың қайтыс болуы, мүгедектіктен шығару), төлем сәйкесті жағдайлар пайда болған айдан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
      3. Мүгедек балаларды материалдық қамтамасыз етуді тағайындау мен төлеуді "Жақсы ауданының жұмыспен қамту және әлеуметтік бағдарламалар бөлімі" мемлекеттік мекемесімен жүзеге асырылады.</w:t>
      </w:r>
      <w:r>
        <w:br/>
      </w:r>
      <w:r>
        <w:rPr>
          <w:rFonts w:ascii="Times New Roman"/>
          <w:b w:val="false"/>
          <w:i w:val="false"/>
          <w:color w:val="000000"/>
          <w:sz w:val="28"/>
        </w:rPr>
        <w:t>
</w:t>
      </w:r>
      <w:r>
        <w:rPr>
          <w:rFonts w:ascii="Times New Roman"/>
          <w:b w:val="false"/>
          <w:i w:val="false"/>
          <w:color w:val="000000"/>
          <w:sz w:val="28"/>
        </w:rPr>
        <w:t>
      4. "Жақсы ауданының жұмыспен қамту және әлеуметтік бағдарламалар бөлімі" мемлекеттік мекемесіне үйде тәрбиеленіп және оқытылатын мүгедек балаларға көрсетілетін әлеуметтік көмек үшін аудан бюджетінен бөлінген ақшалай қаражатты уақытында игеруді қамтамасыз ету бойынша шара қабылдасын.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 орынбасарының міндетін атқарушы А.Д.Бралинаға жүктелсін.</w:t>
      </w:r>
      <w:r>
        <w:br/>
      </w:r>
      <w:r>
        <w:rPr>
          <w:rFonts w:ascii="Times New Roman"/>
          <w:b w:val="false"/>
          <w:i w:val="false"/>
          <w:color w:val="000000"/>
          <w:sz w:val="28"/>
        </w:rPr>
        <w:t>
</w:t>
      </w:r>
      <w:r>
        <w:rPr>
          <w:rFonts w:ascii="Times New Roman"/>
          <w:b w:val="false"/>
          <w:i w:val="false"/>
          <w:color w:val="000000"/>
          <w:sz w:val="28"/>
        </w:rPr>
        <w:t>
      6. Осы қаулы Жақсы ауданының әділет басқармасында мемлекеттік тіркеуден өткен күннен бастап күшіне енеді және ресми жарыққа шыққан күннен бастап қолданысқа енгізіледі.</w:t>
      </w:r>
    </w:p>
    <w:bookmarkEnd w:id="0"/>
    <w:p>
      <w:pPr>
        <w:spacing w:after="0"/>
        <w:ind w:left="0"/>
        <w:jc w:val="both"/>
      </w:pPr>
      <w:r>
        <w:rPr>
          <w:rFonts w:ascii="Times New Roman"/>
          <w:b w:val="false"/>
          <w:i/>
          <w:color w:val="000000"/>
          <w:sz w:val="28"/>
        </w:rPr>
        <w:t>      Жақсы ауданының</w:t>
      </w:r>
      <w:r>
        <w:br/>
      </w:r>
      <w:r>
        <w:rPr>
          <w:rFonts w:ascii="Times New Roman"/>
          <w:b w:val="false"/>
          <w:i w:val="false"/>
          <w:color w:val="000000"/>
          <w:sz w:val="28"/>
        </w:rPr>
        <w:t>
</w:t>
      </w:r>
      <w:r>
        <w:rPr>
          <w:rFonts w:ascii="Times New Roman"/>
          <w:b w:val="false"/>
          <w:i/>
          <w:color w:val="000000"/>
          <w:sz w:val="28"/>
        </w:rPr>
        <w:t>      әкімі                                      И.Қабдуғалиев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