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6241" w14:textId="9cf6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Тізімге алу уақытында жастары он жеті жасқа толатын ер азаматтарды шақыру учаскесі тізіміне алынуының жүргізілуі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Жаркайың ауданы әкімінің 2008 жылғы 29 желтоқсандағы № 14. Ақмола облысы Жарқайың ауданының әділет басқармасында 2008 жылғы 21 қаңтарда № 1-12-99 тіркелді. Күші жойылды - Ақмола облысы Жарқайың ауданы әкімінің 2010 жылғы 6 қаңтардағы № 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Жарқайын ауданы әкімінің 2010 жылғы 6 қаңтардағы </w:t>
      </w:r>
      <w:r>
        <w:rPr>
          <w:rFonts w:ascii="Times New Roman"/>
          <w:b w:val="false"/>
          <w:i w:val="false"/>
          <w:color w:val="000000"/>
          <w:sz w:val="28"/>
        </w:rPr>
        <w:t>№ 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«Әскері міндет және әскери қызмет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17-бабына сәйкес, азаматтардың есепке алынуының ұйымшыл және сапалы қамтамасыз етілуі мақсатында аудан әкімі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жылғы қаңтар-наурыз айларында Жарқайың ауданының аумағындағы есепке алу Державин қаласы Социалистік көшесі, 37 мекен жайымен орналасқан «Ақмола облысы Жарқайың ауданының қорғаныс істері жөнінде біріккен бөлімі» мемлекеттік мекемесінің шақыру учаскесінде тізімге алу уақытында жастары он жеті жасқа толатын ер азаматтарды шақыру учаскесі тізіміне алуының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«Ақмола облысы Жарқайың ауданының қорғаныс істері жөніндегі біріккен бөлімі» Мемлекеттік мекемесінің бастығына (келісім бойынша) Жарқайың ауданының әкімдігіне тіркеу жөнінде комиссия құрамының тізімін бекіту үшін тапсыру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Ауылдық округтер, Державин қаласының әкімдері, ұйымдардың басшылары азаматтарға жергілікті әскери басқарма органдарына олардың тізімге алынуы және шақырылуы жөнінде міндетті түрде хабарласын.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Жарқайың ауданының «Жұмыстылық және әлеуметтік бағдарламалар бөлімі» мемлекеттік мекемесі қажеттілік жағдайында азаматтардың тізіге алынуын жүргізу үшін қызмет көрсететін персоналдың, техникалық жұмыкерлердің бөлінуін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Министірлігі Ақмола облысы ішкі істер Департаментінің Жарқайың ауданының ішкі істер бөлімі» мемлекеттік мекемесіне (келісім бойынша) әскери міндетін орындаудан бас тартып жүрген тұлғалардың іздестірілуін және асыру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«Ақмола облысы денсаулық сақтау басқармсының жанындағы Жарқайың аудандық емханасы» Мемлекеттік коммуналдық қазыналық мекемесіне (келісім бойынша) тізімге алынған азаматтарды медициналық куәландыру үшін дәрігер-мамандардың іріктелуін жүргізу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«Ақмола облысы Жарқайың ауданының қорғаныс істері жөніндегі біріккен бөлімі» мемлекеттік мекемесінің бастығына (келісім бойынша) әскерге шақырушылардың әскери есепке алу күй жайы туралы аудан әкіміне мәлімет ұсыну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шешімнің орындалуын бақылау Жарқайың ауданы әкімінің орынбасары Ұ.А.Ахметоваға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Ақмола облысы Жарқайың ауданы әкімінің 2008 жылғы 11 наурыздағы № 4 «Тізімге алу уақытында жастары он жеті жасқа толатын ер азаматарды шақыру учаскесіне тізіміне алынуының жүргізілуін ұйымдастыру және қамтамсыз ету туралы» шешімі күші жоғалған болып танылсын (нормативтік құқықтық актілер мемлекеттік тіркеуі Аумақтық Тізімінде №  1-12-81 тіркелген, 2008 жылдың наурызында № 12 «Целинное знамя»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шешім Жарқайың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әкімі                                      А. Қалжанов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ішкі істер Министірлігі</w:t>
      </w:r>
      <w:r>
        <w:br/>
      </w:r>
      <w:r>
        <w:rPr>
          <w:rFonts w:ascii="Times New Roman"/>
          <w:b w:val="false"/>
          <w:i w:val="false"/>
          <w:color w:val="000000"/>
          <w:sz w:val="28"/>
        </w:rPr>
        <w:t>
</w:t>
      </w:r>
      <w:r>
        <w:rPr>
          <w:rFonts w:ascii="Times New Roman"/>
          <w:b w:val="false"/>
          <w:i/>
          <w:color w:val="000000"/>
          <w:sz w:val="28"/>
        </w:rPr>
        <w:t>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Департаментінің Жарқайың</w:t>
      </w:r>
      <w:r>
        <w:br/>
      </w:r>
      <w:r>
        <w:rPr>
          <w:rFonts w:ascii="Times New Roman"/>
          <w:b w:val="false"/>
          <w:i w:val="false"/>
          <w:color w:val="000000"/>
          <w:sz w:val="28"/>
        </w:rPr>
        <w:t>
</w:t>
      </w:r>
      <w:r>
        <w:rPr>
          <w:rFonts w:ascii="Times New Roman"/>
          <w:b w:val="false"/>
          <w:i/>
          <w:color w:val="000000"/>
          <w:sz w:val="28"/>
        </w:rPr>
        <w:t>      ауданының ішкі Істер</w:t>
      </w:r>
      <w:r>
        <w:br/>
      </w:r>
      <w:r>
        <w:rPr>
          <w:rFonts w:ascii="Times New Roman"/>
          <w:b w:val="false"/>
          <w:i w:val="false"/>
          <w:color w:val="000000"/>
          <w:sz w:val="28"/>
        </w:rPr>
        <w:t>
</w:t>
      </w:r>
      <w:r>
        <w:rPr>
          <w:rFonts w:ascii="Times New Roman"/>
          <w:b w:val="false"/>
          <w:i/>
          <w:color w:val="000000"/>
          <w:sz w:val="28"/>
        </w:rPr>
        <w:t>      бөлімі»                                    А.Ш.Сұрағанов</w:t>
      </w:r>
    </w:p>
    <w:p>
      <w:pPr>
        <w:spacing w:after="0"/>
        <w:ind w:left="0"/>
        <w:jc w:val="both"/>
      </w:pPr>
      <w:r>
        <w:rPr>
          <w:rFonts w:ascii="Times New Roman"/>
          <w:b w:val="false"/>
          <w:i/>
          <w:color w:val="000000"/>
          <w:sz w:val="28"/>
        </w:rPr>
        <w:t>      «Ақмола облысы Жарқайың</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Біріккен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Д.Б.Ділдебаев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басқармасының жанындағы</w:t>
      </w:r>
      <w:r>
        <w:br/>
      </w:r>
      <w:r>
        <w:rPr>
          <w:rFonts w:ascii="Times New Roman"/>
          <w:b w:val="false"/>
          <w:i w:val="false"/>
          <w:color w:val="000000"/>
          <w:sz w:val="28"/>
        </w:rPr>
        <w:t>
</w:t>
      </w:r>
      <w:r>
        <w:rPr>
          <w:rFonts w:ascii="Times New Roman"/>
          <w:b w:val="false"/>
          <w:i/>
          <w:color w:val="000000"/>
          <w:sz w:val="28"/>
        </w:rPr>
        <w:t>      Жарқайың аудандық емханасы»</w:t>
      </w:r>
      <w:r>
        <w:br/>
      </w:r>
      <w:r>
        <w:rPr>
          <w:rFonts w:ascii="Times New Roman"/>
          <w:b w:val="false"/>
          <w:i w:val="false"/>
          <w:color w:val="000000"/>
          <w:sz w:val="28"/>
        </w:rPr>
        <w:t>
</w:t>
      </w:r>
      <w:r>
        <w:rPr>
          <w:rFonts w:ascii="Times New Roman"/>
          <w:b w:val="false"/>
          <w:i/>
          <w:color w:val="000000"/>
          <w:sz w:val="28"/>
        </w:rPr>
        <w:t>      Мемлекеттік комуналдық</w:t>
      </w:r>
      <w:r>
        <w:br/>
      </w:r>
      <w:r>
        <w:rPr>
          <w:rFonts w:ascii="Times New Roman"/>
          <w:b w:val="false"/>
          <w:i w:val="false"/>
          <w:color w:val="000000"/>
          <w:sz w:val="28"/>
        </w:rPr>
        <w:t>
</w:t>
      </w:r>
      <w:r>
        <w:rPr>
          <w:rFonts w:ascii="Times New Roman"/>
          <w:b w:val="false"/>
          <w:i/>
          <w:color w:val="000000"/>
          <w:sz w:val="28"/>
        </w:rPr>
        <w:t>      қазыналық мекемесінің</w:t>
      </w:r>
      <w:r>
        <w:br/>
      </w:r>
      <w:r>
        <w:rPr>
          <w:rFonts w:ascii="Times New Roman"/>
          <w:b w:val="false"/>
          <w:i w:val="false"/>
          <w:color w:val="000000"/>
          <w:sz w:val="28"/>
        </w:rPr>
        <w:t>
</w:t>
      </w:r>
      <w:r>
        <w:rPr>
          <w:rFonts w:ascii="Times New Roman"/>
          <w:b w:val="false"/>
          <w:i/>
          <w:color w:val="000000"/>
          <w:sz w:val="28"/>
        </w:rPr>
        <w:t>      бас дәрігері                               Ж.Қ.Сейдахметов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