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6e81" w14:textId="1256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Еңбекшілдер аудандық қорғаныс істері жөніндегі бөліміне тіркелетін жылы он жеті жасқа толатын еркек жынысты азаматтарды тіркеуден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әкімінің 2008 жылғы 29 желтоқсандағы N 8 шешімі. Ақмола облысы Еңбекшілдер ауданының Әділет департаментінде 2009 жылғы 16 қаңтарда N 1-10-79. Күші жойылды - Ақмола облысы Еңбекшілдер ауданы әкімінің 2010 жылғы 19 қаңтардағы №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Еңбекшілдер ауданы әкімінің 2010 жылғы 19 қаңтардағы </w:t>
      </w:r>
      <w:r>
        <w:rPr>
          <w:rFonts w:ascii="Times New Roman"/>
          <w:b w:val="false"/>
          <w:i w:val="false"/>
          <w:color w:val="000000"/>
          <w:sz w:val="28"/>
        </w:rPr>
        <w:t>№ 3</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 33</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және Қазақстан Республикасының 2005 жылғы 8 шілдедегі «Әскери міндет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 негізінде, жастарды әскери есепке алу, олардың санын, әскери қызметке жарамды деңгейін анықтау, жалпы білімінің, алған мамандығының және дене тәрбиесі дайындығының деңгейін белгілеу мақсаттарында, аудан әкімі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жылдың қаңтар-науырызында тіркелетін жылы он жеті жасқа толатын еркек жынысты азаматтарды Степняк қаласы Кенесары көшесі 26 мекен-жайы бойынша «Еңбекшілдер ауданының қорғаныс істері жөніндегі бөлімі» мемлекеттік мекемесінің (келісім бойынша) (бұдан әрі – қорғаныс істері жөніндегі бөлім) шақырту учаскесіне тіркеу өткізілісін.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«Еңбекшілдер аудандық емханасы» мемлекеттік коммуналдық қазыналық кәсіпорнының бас дәрігері Қ.А. Қыиқовқа (келісім бойынша) қорғаныс істері жөніндегі бөлімінің шақырту учаскесінің базасында дәрігерлік куәландыруден өткізу үшін қажетті дәрігер, орташа медицыналық персоналдың, сондай-ақ құрал-жабдықтардың қажетті саңын бөлу жөнінде ұсыныс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Еңбекшілдер ауданының «Қаржы бөлімі» мемлкеттік мекемесінің бастығы А.Н. Бекеноваға тіркеуден өткізу үшін бекітілген аудан бюджетіне сәйкес қаржыландыруды өткізсін.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Степняк қаласының және ауылдық окруктердің әкімдері мен ұйымдардың басшылары Қазақстан Республикасының «Әскери міндет және әскери қызмет туралы» Заңының 18 бабын мәліметке алсын және өз құзырлары шегінде келесі шараларды қамтамасыз етсін:</w:t>
      </w:r>
      <w:r>
        <w:br/>
      </w:r>
      <w:r>
        <w:rPr>
          <w:rFonts w:ascii="Times New Roman"/>
          <w:b w:val="false"/>
          <w:i w:val="false"/>
          <w:color w:val="000000"/>
          <w:sz w:val="28"/>
        </w:rPr>
        <w:t>
</w:t>
      </w:r>
      <w:r>
        <w:rPr>
          <w:rFonts w:ascii="Times New Roman"/>
          <w:b w:val="false"/>
          <w:i w:val="false"/>
          <w:color w:val="000000"/>
          <w:sz w:val="28"/>
        </w:rPr>
        <w:t>      1) қорғаныс істер жөніндегі бөлімінің шақырту учаскісіне тіркелуге жататын азаматтарды хабардар ету және олардың уақытында келулерің қамтамасыз ету;</w:t>
      </w:r>
      <w:r>
        <w:br/>
      </w:r>
      <w:r>
        <w:rPr>
          <w:rFonts w:ascii="Times New Roman"/>
          <w:b w:val="false"/>
          <w:i w:val="false"/>
          <w:color w:val="000000"/>
          <w:sz w:val="28"/>
        </w:rPr>
        <w:t>
</w:t>
      </w:r>
      <w:r>
        <w:rPr>
          <w:rFonts w:ascii="Times New Roman"/>
          <w:b w:val="false"/>
          <w:i w:val="false"/>
          <w:color w:val="000000"/>
          <w:sz w:val="28"/>
        </w:rPr>
        <w:t>      2) әскери-есептік құжаттарында қорғаныс істері жөніндегі бөлімінің әскери есепке алғаны (әскери есептен шығарғаны) туралы белгілері болған кезде әскери қызметшілерді, әскери міндеттілер мен әскерге шақырушыларды тұрғылықты жері бойынша тіркеуді (тіркеуден шығаруды) жүзеге асыру;</w:t>
      </w:r>
      <w:r>
        <w:br/>
      </w:r>
      <w:r>
        <w:rPr>
          <w:rFonts w:ascii="Times New Roman"/>
          <w:b w:val="false"/>
          <w:i w:val="false"/>
          <w:color w:val="000000"/>
          <w:sz w:val="28"/>
        </w:rPr>
        <w:t>
</w:t>
      </w:r>
      <w:r>
        <w:rPr>
          <w:rFonts w:ascii="Times New Roman"/>
          <w:b w:val="false"/>
          <w:i w:val="false"/>
          <w:color w:val="000000"/>
          <w:sz w:val="28"/>
        </w:rPr>
        <w:t>      3) қорғаныс істері жөніндегі бөлімге әскери міндеттілердің, әскерге шақырушылар мен әскер жасына дейінгілердің сандық құрамын растайтын құжаттар беру;</w:t>
      </w:r>
      <w:r>
        <w:br/>
      </w:r>
      <w:r>
        <w:rPr>
          <w:rFonts w:ascii="Times New Roman"/>
          <w:b w:val="false"/>
          <w:i w:val="false"/>
          <w:color w:val="000000"/>
          <w:sz w:val="28"/>
        </w:rPr>
        <w:t>
</w:t>
      </w:r>
      <w:r>
        <w:rPr>
          <w:rFonts w:ascii="Times New Roman"/>
          <w:b w:val="false"/>
          <w:i w:val="false"/>
          <w:color w:val="000000"/>
          <w:sz w:val="28"/>
        </w:rPr>
        <w:t>      4) қорғаныс істері жөніндегі бөлімге әскер жасына дейінгілерді әскери есепке алуды жүргізуге көмек көрсету;</w:t>
      </w:r>
      <w:r>
        <w:br/>
      </w:r>
      <w:r>
        <w:rPr>
          <w:rFonts w:ascii="Times New Roman"/>
          <w:b w:val="false"/>
          <w:i w:val="false"/>
          <w:color w:val="000000"/>
          <w:sz w:val="28"/>
        </w:rPr>
        <w:t>
</w:t>
      </w:r>
      <w:r>
        <w:rPr>
          <w:rFonts w:ascii="Times New Roman"/>
          <w:b w:val="false"/>
          <w:i w:val="false"/>
          <w:color w:val="000000"/>
          <w:sz w:val="28"/>
        </w:rPr>
        <w:t>      5) әскери қызметшілердің, әскери міндеттілер мен әскерге шақырылушылардың Әскери есеп ережелерін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«Еңбекшілдер ауданыңын ішкі істер бөлімінің» мемлкеттік мекемесінің бастығы Қ.Б. Сатыбаев (келісім бойынша) өз құзыры шегінде тіркеуден өткізу кезінде шақырту учаскесінде құқық тәртібінің және тәртіптің сақталуың қамтамасыз ету, әскери міндеттерін орындаудан жалтарған адамдарды іздестіру және ұстаз жөнінде ұсыныс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Еңбекшілдер ауданының «Жұмыспен қамту және әлеуметтік бағдарламалар бөлімі» мемлекеттік мекемесінің бастығы Т.Е. Әбуова тіркеуді өткізу кезеңіне техникалық жұмыстарды атқаруға 2 жұмыссыз адам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Қорғаныс істері жөніндегі бөлімінің бастығы Б.Н. Есімов (келісім бойынша) тіркелетін жылы он жеті жасқа толатын еркек жынысты азаматтарды тіркеуден өткізудің қорытындылары туралы Еңбекшілдер ауданының әкімін хабардар ету жөнінде ұсыныс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Ш.С.Омаровқа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 Еңбекшілдер ауданының Әділет басқармасында  мемлекеттік тіркелген күнінен бастап күшіне енеді және аудандық «Жаңа дәуір»-«Сельская новь» газетінде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Т. ХАМИТОВ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Ауданның жұмыспен</w:t>
      </w:r>
      <w:r>
        <w:br/>
      </w:r>
      <w:r>
        <w:rPr>
          <w:rFonts w:ascii="Times New Roman"/>
          <w:b w:val="false"/>
          <w:i w:val="false"/>
          <w:color w:val="000000"/>
          <w:sz w:val="28"/>
        </w:rPr>
        <w:t>
</w:t>
      </w:r>
      <w:r>
        <w:rPr>
          <w:rFonts w:ascii="Times New Roman"/>
          <w:b w:val="false"/>
          <w:i/>
          <w:color w:val="000000"/>
          <w:sz w:val="28"/>
        </w:rPr>
        <w:t>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Т.Е. Әбуова</w:t>
      </w:r>
    </w:p>
    <w:p>
      <w:pPr>
        <w:spacing w:after="0"/>
        <w:ind w:left="0"/>
        <w:jc w:val="both"/>
      </w:pPr>
      <w:r>
        <w:rPr>
          <w:rFonts w:ascii="Times New Roman"/>
          <w:b w:val="false"/>
          <w:i/>
          <w:color w:val="000000"/>
          <w:sz w:val="28"/>
        </w:rPr>
        <w:t>      «Ауданның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бөлімінің бастығы            Б.Н. Есімов</w:t>
      </w:r>
    </w:p>
    <w:p>
      <w:pPr>
        <w:spacing w:after="0"/>
        <w:ind w:left="0"/>
        <w:jc w:val="both"/>
      </w:pPr>
      <w:r>
        <w:rPr>
          <w:rFonts w:ascii="Times New Roman"/>
          <w:b w:val="false"/>
          <w:i/>
          <w:color w:val="000000"/>
          <w:sz w:val="28"/>
        </w:rPr>
        <w:t>      «Еңбекшілдер аудандық</w:t>
      </w:r>
      <w:r>
        <w:br/>
      </w:r>
      <w:r>
        <w:rPr>
          <w:rFonts w:ascii="Times New Roman"/>
          <w:b w:val="false"/>
          <w:i w:val="false"/>
          <w:color w:val="000000"/>
          <w:sz w:val="28"/>
        </w:rPr>
        <w:t>
</w:t>
      </w:r>
      <w:r>
        <w:rPr>
          <w:rFonts w:ascii="Times New Roman"/>
          <w:b w:val="false"/>
          <w:i/>
          <w:color w:val="000000"/>
          <w:sz w:val="28"/>
        </w:rPr>
        <w:t>      емханасы»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Қ.А. Қыиқов</w:t>
      </w:r>
    </w:p>
    <w:p>
      <w:pPr>
        <w:spacing w:after="0"/>
        <w:ind w:left="0"/>
        <w:jc w:val="both"/>
      </w:pPr>
      <w:r>
        <w:rPr>
          <w:rFonts w:ascii="Times New Roman"/>
          <w:b w:val="false"/>
          <w:i/>
          <w:color w:val="000000"/>
          <w:sz w:val="28"/>
        </w:rPr>
        <w:t>      «Ауданның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бөлімнің</w:t>
      </w:r>
      <w:r>
        <w:br/>
      </w:r>
      <w:r>
        <w:rPr>
          <w:rFonts w:ascii="Times New Roman"/>
          <w:b w:val="false"/>
          <w:i w:val="false"/>
          <w:color w:val="000000"/>
          <w:sz w:val="28"/>
        </w:rPr>
        <w:t>
</w:t>
      </w:r>
      <w:r>
        <w:rPr>
          <w:rFonts w:ascii="Times New Roman"/>
          <w:b w:val="false"/>
          <w:i/>
          <w:color w:val="000000"/>
          <w:sz w:val="28"/>
        </w:rPr>
        <w:t>      бастығы                    Қ.Б. Сатыбаев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