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08be" w14:textId="ccb0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жерге жұмысқа жіберілген медицина және фармацевтика қызметкерлеріне әлеуметтік қолдау көрсетудің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облысытық мәслихатының 2008 жылғы 5 наурыздағы N 4С-5-16 шешімі. Ақмола облысының Әділет департаментінде 2008 жылғы 15 сәуірде N 3246 тіркелді. Күші жойылды - Ақмола облыстық мәслихатының 2010 жылғы 18 маусымдағы № 4С-25-1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облыстық мәслихатының 2010.06.18 № 4С-25-1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4 маусымдағы "Денсаулық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ауылдық жерге жұмысқа жіберілген медицина және фармацевтика қызметкерлеріне әлеуметтік қолдау көрсетудің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қалыптасқан құқықтық қатынастарға тарайды.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Ақмола облысының әділет департаментінде мемлекеттік тіркелген күнінен бастап күшіне енеді және ресми жарияланғаннан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               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Ақмола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4С-5-16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БЕКІТІЛДІ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Ауылдық жерге жұмысқа жіберілген медицина және фармацевтика қызметкерлеріне әлеуметтік қолдау көрсетудің 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ауылдық жерге жұмысқа жіберілген медицина және фармацевтика қызметкерлеріне әлеуметтік қолдау көрсетудің Ережесі 2001 жылғы 23 қаңтардағы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4 шілдедегі Қазақстан Республикасының "Денсаулық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253.023 "Ауылдық жерге жұмысқа жіберілген медицина және фармацевтика қызметкерлерін әлеуметтік қолдау" бюджеттік бағдарламасы бойынша әзірленді.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Негізгі түсініктер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әлеуметтік қолдау көрсету жөніндегі өкілетті орган (бұдан әрі - өкілетті орган) - "Ақмола облысының денсаулық сақтау басқармасы" мемлекеттік мекеме;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 беруші - медицина немесе фармацевтика қызметкерімен шарт жасасқан, облыстық бюджеттен қаржыландырылатын денсаулық сақтау ұйымы;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 немесе фармацевтика қызметкері (бұдан әрі - қызметкер) - ауылдық жерге жұмысқа жіберілген, маманның біліктілігін растайтын тиісті сертификаты бар, медициналық немесе фармацевтикалық білім алған жеке 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қолдаудың түрі: біржолғы материалдық көмек - Қазақстан Республикасының ұлттық валютасында берілген ақшалай сома.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Өзгерту енгізілді - Ақмола облыстық мәслихатының 2008.12.13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4С-11-11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Әлеуметтік қолдау алуға өкілетті органның жіберуі бойынша, Қазақстан Республикасы еңбек заңнамасының талаптарына сәйкес жұмыс берушімен еңбек шартын жасаған қызметкердің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Өкілетті орган денсаулық сақтау ұйымдарын кадрмен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жыл сайын ауылдық жерлер үшін медицина және фармацевтика қызметкерлеріне жеке мамандықтар бойынша сұранысына талдау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қызметкерлерге әлеуметтік қолдау көрсету мәселелері бойынша түсініктеме беру жұмысын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Өзгерту енгізілді - Ақмола облыстық мәслихатының 2008.12.13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4С-11-11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Әлеуметтік қолдау шараларын қабылдау тәртібі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біржолғы материалдық көмектің мөлшері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Біржолғы материалдық көмекті төлеу және қаржыландыру облыстық бюджет қаражаты есебінен ауылдық жердегі медицина және фармацевтика қызметкерлеріне төленетін алты айлық лауазымдық ақыдан кем емес тең сомада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Біржолғы материалдық көмек алу үшін медицина немесе фармацевтика қызметкерінен жұмыс берушінің атына оған материалдық көмекті төлеу туралы жазбаша өтініш және келесі құжаттар қоса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шартының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тұратын орнын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тіркеу нөмірі (СТН);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жеке код (ӘЖК);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есеп айырысу шотының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қызметкердің тұлғасын куәландыратын құжаттың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Өзгерту енгізілді - Ақмола облыстық мәслихатының 2008.12.13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4С-11-11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