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015b" w14:textId="19a01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мен Жақсы ауданы бойынша Ақмола облысының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5 наурыздағы N а-2/62 қаулысы мен Ақмола облыстық мәслихатының 5 наурыздағы N 4С-5-13 шешімі. Ақмола облысының Әділет департаментінде 2008 жылғы 15 сәуірде N 3245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Бүкіл мәтін бойынша «селолық», «селосы», «селосының», «селолары» деген сөздер «ауылдық», «ауылы», «ауылының», «ауылдары» деген сөздермен ауыстырылды - Ақмола облысы әкімдігінің 17.02.2015 </w:t>
      </w:r>
      <w:r>
        <w:rPr>
          <w:rFonts w:ascii="Times New Roman"/>
          <w:b w:val="false"/>
          <w:i w:val="false"/>
          <w:color w:val="ff0000"/>
          <w:sz w:val="28"/>
        </w:rPr>
        <w:t>№ 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Ақмола облыстық мәслихатының 17.02.2015 № 5С-34-6 (ресми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1993 жылғы 8 желтоқсандағы "Қазақстан Республикасының әкімшілік-аумақтық құрылысы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3, 11 баптарына сәйкес және Степногорск қаласы әкімдігінің 2007 жылғы 12 желтоқсандағы N а-17/604 қаулысы мен Степногорск қалалық мәслихатының 2007 жылғы 12 желтоқсандағы N 4С-3/9 шешіміне, Жақсы ауданы әкімдігінің 2007 жылғы 14 желтоқсандағы N 14 қаулысы мен Жақсы аудандық  мәслихатының 2007 жылғы 14 желтоқсандағы N С-5-10 шешіміне байланысты Ақмола облысының әкімдігі мен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облысының әкімшілік-аумақтық құрылысына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Степногорск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елді мекендер басқа қоныстар категориясына көшірілсін және олар жақын елді мекендер құрамына енгізіліп, есептік деректерден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Қарабұлақ ауылының құрамына енгізіліп, Көксал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Қарабұлақ ауылының құрамына енгізіліп, Первомайка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Қарабұлақ ауылдық округінің категориясы Қарабұлақ ауылының категориясына көшірілсін.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Жақсы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Есіл ауылдық округінің Жирен және Үкі ауылдары басқа қоныстар категориясына көшірілсін және олар Есіл ауылдық округі Трудовое ауылының құрамына енгізіліп, есептік деректерден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