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e0eb3" w14:textId="ebe0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 бұқаралық ақпарат құралдарын есепке қою"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17 наурыздағы N 21-310қ Қаулысы. Астана қаласының Әділет департаментінде 2008 жылғы 31 наурызда нормативтік құқықтық кесімдерді мемлекеттік тіркеудің тізіліміне N 510 болып енгізілді. Күші жойылды - Астана қаласы әкімдігінің 2009 жылғы 26 наурыздағы N 06-285қ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2009.03.26 N 06-285қ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2007 жылғы 30 маусымдағы "Мемлекеттік қызмет көрсетудің үлгі стандартын бекіту туралы" N 558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мемлекеттік қызметтерді көрсетудің сапасын арттыру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"Астана қаласының Ішкі саясат департаменті" мемлекеттік мекемесі (бұдан әрі - Департамент) көрсететін "Шетелдік бұқаралық ақпарат құралдарын есепке қою" мемлекеттік қызметін көрсетудің (бұдан әрі - мемлекеттік қызмет)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 мемлекеттік қызметтің бекітілген стандартын, соның ішінде жыл сайын бекітілетін сапа мен қолжетімділік көрсеткіштерін қалалық маңызы бар бұқаралық ақпарат құралдарында жариялауды;
</w:t>
      </w:r>
      <w:r>
        <w:br/>
      </w:r>
      <w:r>
        <w:rPr>
          <w:rFonts w:ascii="Times New Roman"/>
          <w:b w:val="false"/>
          <w:i w:val="false"/>
          <w:color w:val="000000"/>
          <w:sz w:val="28"/>
        </w:rPr>
        <w:t>
      есептік тоқсаннан кейінгі айдың 10-на дейін және әрбір есептік жылдың 15 желтоқсанына дейін Астана қаласы әкімі аппаратының мемлекеттік қызметтер мониторингі бөліміне сапа мен қолжетімділіктің мақсатты көрсеткіштеріне жету жөніндегі тоқсан сайынғы және жылдық есептерді ұсынуды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 осы қаулыны әділет органдарында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Е.Х. Сұлтановқа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рет ресми жарияланғаннан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Әкім                                            А. Мамин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17 наурыздағы 
</w:t>
      </w:r>
      <w:r>
        <w:br/>
      </w:r>
      <w:r>
        <w:rPr>
          <w:rFonts w:ascii="Times New Roman"/>
          <w:b w:val="false"/>
          <w:i w:val="false"/>
          <w:color w:val="000000"/>
          <w:sz w:val="28"/>
        </w:rPr>
        <w:t>
N 21-310қ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көрсетудің стандарты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"Шетелдік бұқаралық ақпарат құралдарын есепке қою"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мемлекеттік қызмет шетелдік бұқаралық ақпарат құралдарын есепке қою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1999 жылғы 23 шілдедегі "Бұқаралық ақпарат құралдары туралы" Заңының 
</w:t>
      </w:r>
      <w:r>
        <w:rPr>
          <w:rFonts w:ascii="Times New Roman"/>
          <w:b w:val="false"/>
          <w:i w:val="false"/>
          <w:color w:val="000000"/>
          <w:sz w:val="28"/>
        </w:rPr>
        <w:t xml:space="preserve"> 4-4-бабының </w:t>
      </w:r>
      <w:r>
        <w:rPr>
          <w:rFonts w:ascii="Times New Roman"/>
          <w:b w:val="false"/>
          <w:i w:val="false"/>
          <w:color w:val="000000"/>
          <w:sz w:val="28"/>
        </w:rPr>
        <w:t>
 2) тармақшасы негізінде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қызметті Департаменттің ақпараттық саясат және бұқаралық ақпарат құралдарының мониторингі бөлімі көрсетеді.
</w:t>
      </w:r>
      <w:r>
        <w:br/>
      </w:r>
      <w:r>
        <w:rPr>
          <w:rFonts w:ascii="Times New Roman"/>
          <w:b w:val="false"/>
          <w:i w:val="false"/>
          <w:color w:val="000000"/>
          <w:sz w:val="28"/>
        </w:rPr>
        <w:t>
      Қызмет көрсету орны: Астана қаласы, Бейбітшілік көшесі, 11, 527 бөлме.
</w:t>
      </w:r>
      <w:r>
        <w:br/>
      </w:r>
      <w:r>
        <w:rPr>
          <w:rFonts w:ascii="Times New Roman"/>
          <w:b w:val="false"/>
          <w:i w:val="false"/>
          <w:color w:val="000000"/>
          <w:sz w:val="28"/>
        </w:rPr>
        <w:t>
      Сайт: www.astana.kz
</w:t>
      </w:r>
    </w:p>
    <w:p>
      <w:pPr>
        <w:spacing w:after="0"/>
        <w:ind w:left="0"/>
        <w:jc w:val="both"/>
      </w:pPr>
      <w:r>
        <w:rPr>
          <w:rFonts w:ascii="Times New Roman"/>
          <w:b w:val="false"/>
          <w:i w:val="false"/>
          <w:color w:val="000000"/>
          <w:sz w:val="28"/>
        </w:rPr>
        <w:t>
</w:t>
      </w:r>
      <w:r>
        <w:rPr>
          <w:rFonts w:ascii="Times New Roman"/>
          <w:b w:val="false"/>
          <w:i w:val="false"/>
          <w:color w:val="000000"/>
          <w:sz w:val="28"/>
        </w:rPr>
        <w:t>
      5. Арызды қараудың қорытындылары бойынша уәкілеттi орган бұқаралық ақпарат құралының меншiк иесiне есепке қою туралы куәлiк бередi не одан бас тартылғаны туралы хат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
</w:t>
      </w:r>
      <w:r>
        <w:br/>
      </w:r>
      <w:r>
        <w:rPr>
          <w:rFonts w:ascii="Times New Roman"/>
          <w:b w:val="false"/>
          <w:i w:val="false"/>
          <w:color w:val="000000"/>
          <w:sz w:val="28"/>
        </w:rPr>
        <w:t>
      1) бұқаралық ақпарат құралын есепке қою жөнiндегi арыз ол түскен күннен бастап он бес күн iшiнде қаралуға тиiс;
</w:t>
      </w:r>
      <w:r>
        <w:br/>
      </w:r>
      <w:r>
        <w:rPr>
          <w:rFonts w:ascii="Times New Roman"/>
          <w:b w:val="false"/>
          <w:i w:val="false"/>
          <w:color w:val="000000"/>
          <w:sz w:val="28"/>
        </w:rPr>
        <w:t>
      2) қажетті құжаттарды тапсырған кезде (тіркеу кезінде) кезек күтуге берілген ең ұзақ уақыт 10 минут;
</w:t>
      </w:r>
      <w:r>
        <w:br/>
      </w:r>
      <w:r>
        <w:rPr>
          <w:rFonts w:ascii="Times New Roman"/>
          <w:b w:val="false"/>
          <w:i w:val="false"/>
          <w:color w:val="000000"/>
          <w:sz w:val="28"/>
        </w:rPr>
        <w:t>
      3) құжаттарды алған кезде кезек күтуге берілген ең ұзақ уақыт 15 минут.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Мемлекеттік қызмет көрсету тәртібі туралы ресми ақпарат www.astana.kz веб-сайтында орналасқан.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Мемлекеттік қызмет сенбі, жексенбі және мерекелік күндерден басқа күнделікті сағат 9.00-ден 19.00-ге дейін көрсетіледі.
</w:t>
      </w:r>
      <w:r>
        <w:br/>
      </w:r>
      <w:r>
        <w:rPr>
          <w:rFonts w:ascii="Times New Roman"/>
          <w:b w:val="false"/>
          <w:i w:val="false"/>
          <w:color w:val="000000"/>
          <w:sz w:val="28"/>
        </w:rPr>
        <w:t>
      Үзіліс 13.00-ден 15.00-ге дейін.
</w:t>
      </w:r>
      <w:r>
        <w:br/>
      </w:r>
      <w:r>
        <w:rPr>
          <w:rFonts w:ascii="Times New Roman"/>
          <w:b w:val="false"/>
          <w:i w:val="false"/>
          <w:color w:val="000000"/>
          <w:sz w:val="28"/>
        </w:rPr>
        <w:t>
      Алдын-ала жазылу және жедел қызмет көрсету жүзеге асырылмайды.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Департамент ғимаратына кіре берісте өткізу пункті орналасқан, сондықтан өзімен бірге жеке басын куәландыратын құжаты болуы қажет.
</w:t>
      </w:r>
      <w:r>
        <w:br/>
      </w:r>
      <w:r>
        <w:rPr>
          <w:rFonts w:ascii="Times New Roman"/>
          <w:b w:val="false"/>
          <w:i w:val="false"/>
          <w:color w:val="000000"/>
          <w:sz w:val="28"/>
        </w:rPr>
        <w:t>
      Ұлы Отан соғысының ардагерлеріне, I, II топ мүгедектеріне кезектен тыс қызмет көрсетіледі.
</w:t>
      </w:r>
      <w:r>
        <w:br/>
      </w:r>
      <w:r>
        <w:rPr>
          <w:rFonts w:ascii="Times New Roman"/>
          <w:b w:val="false"/>
          <w:i w:val="false"/>
          <w:color w:val="000000"/>
          <w:sz w:val="28"/>
        </w:rPr>
        <w:t>
      Күту үшін орын әзірленген.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
</w:t>
      </w:r>
      <w:r>
        <w:br/>
      </w:r>
      <w:r>
        <w:rPr>
          <w:rFonts w:ascii="Times New Roman"/>
          <w:b w:val="false"/>
          <w:i w:val="false"/>
          <w:color w:val="000000"/>
          <w:sz w:val="28"/>
        </w:rPr>
        <w:t>
      1) осы стандарттың 
</w:t>
      </w:r>
      <w:r>
        <w:rPr>
          <w:rFonts w:ascii="Times New Roman"/>
          <w:b w:val="false"/>
          <w:i w:val="false"/>
          <w:color w:val="000000"/>
          <w:sz w:val="28"/>
        </w:rPr>
        <w:t xml:space="preserve"> 1-қосымшасына </w:t>
      </w:r>
      <w:r>
        <w:rPr>
          <w:rFonts w:ascii="Times New Roman"/>
          <w:b w:val="false"/>
          <w:i w:val="false"/>
          <w:color w:val="000000"/>
          <w:sz w:val="28"/>
        </w:rPr>
        <w:t>
 сәйкес берілген шетелдік бұқаралық ақпарат құралдарын есепке қою туралы өтініште келесі мағлұматтардың болуы қажет:
</w:t>
      </w:r>
      <w:r>
        <w:br/>
      </w:r>
      <w:r>
        <w:rPr>
          <w:rFonts w:ascii="Times New Roman"/>
          <w:b w:val="false"/>
          <w:i w:val="false"/>
          <w:color w:val="000000"/>
          <w:sz w:val="28"/>
        </w:rPr>
        <w:t>
      өтініш жазылған мемлекеттік органның атауы;
</w:t>
      </w:r>
      <w:r>
        <w:br/>
      </w:r>
      <w:r>
        <w:rPr>
          <w:rFonts w:ascii="Times New Roman"/>
          <w:b w:val="false"/>
          <w:i w:val="false"/>
          <w:color w:val="000000"/>
          <w:sz w:val="28"/>
        </w:rPr>
        <w:t>
      таратушының мәртебесі (жеке кәсіпкер немесе заңды тұлға), оның ұйымдастырушылық-құқықтық нысаны, аты-жөні (тегі, есімі, әкесінің есімі);
</w:t>
      </w:r>
      <w:r>
        <w:br/>
      </w:r>
      <w:r>
        <w:rPr>
          <w:rFonts w:ascii="Times New Roman"/>
          <w:b w:val="false"/>
          <w:i w:val="false"/>
          <w:color w:val="000000"/>
          <w:sz w:val="28"/>
        </w:rPr>
        <w:t>
      Астана қаласының аумағында таратылатын шетелдік бұқаралық ақпарат құралдарының толық тізбесі;
</w:t>
      </w:r>
      <w:r>
        <w:br/>
      </w:r>
      <w:r>
        <w:rPr>
          <w:rFonts w:ascii="Times New Roman"/>
          <w:b w:val="false"/>
          <w:i w:val="false"/>
          <w:color w:val="000000"/>
          <w:sz w:val="28"/>
        </w:rPr>
        <w:t>
      шетелдік бұқаралық ақпарат құралдарының таратылу аумағы;
</w:t>
      </w:r>
      <w:r>
        <w:br/>
      </w:r>
      <w:r>
        <w:rPr>
          <w:rFonts w:ascii="Times New Roman"/>
          <w:b w:val="false"/>
          <w:i w:val="false"/>
          <w:color w:val="000000"/>
          <w:sz w:val="28"/>
        </w:rPr>
        <w:t>
      шетелдік бұқаралық ақпарат құралдарының таратылу тілі (тілдері);
</w:t>
      </w:r>
      <w:r>
        <w:br/>
      </w:r>
      <w:r>
        <w:rPr>
          <w:rFonts w:ascii="Times New Roman"/>
          <w:b w:val="false"/>
          <w:i w:val="false"/>
          <w:color w:val="000000"/>
          <w:sz w:val="28"/>
        </w:rPr>
        <w:t>
      таратылатын шетелдік бұқаралық ақпарат құралдарының негізгі бағыты;
</w:t>
      </w:r>
      <w:r>
        <w:br/>
      </w:r>
      <w:r>
        <w:rPr>
          <w:rFonts w:ascii="Times New Roman"/>
          <w:b w:val="false"/>
          <w:i w:val="false"/>
          <w:color w:val="000000"/>
          <w:sz w:val="28"/>
        </w:rPr>
        <w:t>
      таратылатын мерзімдік басылымның саны, шетелдік бұқаралық ақпарат құралдарының бағдарламаларын ретрансляциялау көлемі;
</w:t>
      </w:r>
      <w:r>
        <w:br/>
      </w:r>
      <w:r>
        <w:rPr>
          <w:rFonts w:ascii="Times New Roman"/>
          <w:b w:val="false"/>
          <w:i w:val="false"/>
          <w:color w:val="000000"/>
          <w:sz w:val="28"/>
        </w:rPr>
        <w:t>
      2) жеке тұлға үшін - кәсiпкерлiк қызметпен айналысу құқығын растайтын құжат;
</w:t>
      </w:r>
      <w:r>
        <w:br/>
      </w:r>
      <w:r>
        <w:rPr>
          <w:rFonts w:ascii="Times New Roman"/>
          <w:b w:val="false"/>
          <w:i w:val="false"/>
          <w:color w:val="000000"/>
          <w:sz w:val="28"/>
        </w:rPr>
        <w:t>
      3) заңды тұлға үшін - заңды тұлғаны мемлекеттiк тiркеу туралы куәлiктiң көшiрмесi қоса тiркеледi.
</w:t>
      </w:r>
      <w:r>
        <w:br/>
      </w:r>
      <w:r>
        <w:rPr>
          <w:rFonts w:ascii="Times New Roman"/>
          <w:b w:val="false"/>
          <w:i w:val="false"/>
          <w:color w:val="000000"/>
          <w:sz w:val="28"/>
        </w:rPr>
        <w:t>
      Құжаттарды рәсімдеуде қателіктер байқалса, өтініш берушіге сол сәтте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Мемлекеттік қызметті алу үшін толтырылуы қажет өтініштер бланкісін Департаменттің ақпараттық саясат және бұқаралық ақпарат құралдарының мониторингі бөлімінің қызметкерлері береді, Астана қаласы, Бейбітшілік көшесі, 11, 5 қабат, 527 бөлме.
</w:t>
      </w:r>
    </w:p>
    <w:p>
      <w:pPr>
        <w:spacing w:after="0"/>
        <w:ind w:left="0"/>
        <w:jc w:val="both"/>
      </w:pPr>
      <w:r>
        <w:rPr>
          <w:rFonts w:ascii="Times New Roman"/>
          <w:b w:val="false"/>
          <w:i w:val="false"/>
          <w:color w:val="000000"/>
          <w:sz w:val="28"/>
        </w:rPr>
        <w:t>
</w:t>
      </w:r>
      <w:r>
        <w:rPr>
          <w:rFonts w:ascii="Times New Roman"/>
          <w:b w:val="false"/>
          <w:i w:val="false"/>
          <w:color w:val="000000"/>
          <w:sz w:val="28"/>
        </w:rPr>
        <w:t>
      14. Мемлекеттік қызметті алу үшін толтырылған бланк Астана қаласы, Бейбітшілік көшесі, 11, 5 қабат, 527 бөлме мекен-жайы бойынша Департаменттің ақпараттық саясат және бұқаралық ақпарат құралдарының мониторингі бөлімінің қызметкеріне табыс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Тұтынушыға қабылданған құжаттардың саны мен атаулары, өтінішті қабылдаған қызметкердің тегі, аты-жөні, құжаттарды қабылдау және беру мерзімі көрсетілген өтініштің көшірмесі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Қорытынды беруді Департаменттің ақпараттық саясат және бұқаралық ақпарат құралдарының мониторингі бөлімінің қызметкері хабарламада көрсетілген мерзім негізінде күнделікті жүргізеді.
</w:t>
      </w:r>
      <w:r>
        <w:br/>
      </w:r>
      <w:r>
        <w:rPr>
          <w:rFonts w:ascii="Times New Roman"/>
          <w:b w:val="false"/>
          <w:i w:val="false"/>
          <w:color w:val="000000"/>
          <w:sz w:val="28"/>
        </w:rPr>
        <w:t>
      Қорытынды беру электрондық пошта, сайт арқылы жүзеге асырылмайды.
</w:t>
      </w:r>
      <w:r>
        <w:br/>
      </w:r>
      <w:r>
        <w:rPr>
          <w:rFonts w:ascii="Times New Roman"/>
          <w:b w:val="false"/>
          <w:i w:val="false"/>
          <w:color w:val="000000"/>
          <w:sz w:val="28"/>
        </w:rPr>
        <w:t>
      Қорытынды жеке барғанда беріледі.
</w:t>
      </w:r>
      <w:r>
        <w:br/>
      </w:r>
      <w:r>
        <w:rPr>
          <w:rFonts w:ascii="Times New Roman"/>
          <w:b w:val="false"/>
          <w:i w:val="false"/>
          <w:color w:val="000000"/>
          <w:sz w:val="28"/>
        </w:rPr>
        <w:t>
      Егер тұтынушы құжаттарды алуға мерзімінде хабарласпаған жағдайда, Департамент берілетін қорытындылар мен қаралған құжаттардың мерзімсіз сақталуын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Осы стандарттың 12-тармағында көрсетілген құжаттардың біреуі тұтынушымен ұсынылмаған, сондай-ақ келесі жағдайларда Департамент мемлекеттік қызмет көрсетуден  бас тартуы мүмкін: 
</w:t>
      </w:r>
      <w:r>
        <w:br/>
      </w:r>
      <w:r>
        <w:rPr>
          <w:rFonts w:ascii="Times New Roman"/>
          <w:b w:val="false"/>
          <w:i w:val="false"/>
          <w:color w:val="000000"/>
          <w:sz w:val="28"/>
        </w:rPr>
        <w:t>
      1) егер уәкiлеттi орган бұқаралық ақпарат құралын бұрын сол атымен және сол аумаққа таралуымен есепке қойғаны туралы куәлiк берген болса;
</w:t>
      </w:r>
      <w:r>
        <w:br/>
      </w:r>
      <w:r>
        <w:rPr>
          <w:rFonts w:ascii="Times New Roman"/>
          <w:b w:val="false"/>
          <w:i w:val="false"/>
          <w:color w:val="000000"/>
          <w:sz w:val="28"/>
        </w:rPr>
        <w:t>
      2) егер арыз бұқаралық ақпарат құралын шығаруды (эфирге шығаруды) тоқтату туралы сот шешiмiнiң заңды күшiне енгенiне бiр жыл толмай тұрып берiлсе;
</w:t>
      </w:r>
      <w:r>
        <w:br/>
      </w:r>
      <w:r>
        <w:rPr>
          <w:rFonts w:ascii="Times New Roman"/>
          <w:b w:val="false"/>
          <w:i w:val="false"/>
          <w:color w:val="000000"/>
          <w:sz w:val="28"/>
        </w:rPr>
        <w:t>
      3) егер бұқаралық ақпарат құралын есепке қою төлемі жүргізілмесе;
</w:t>
      </w:r>
      <w:r>
        <w:br/>
      </w:r>
      <w:r>
        <w:rPr>
          <w:rFonts w:ascii="Times New Roman"/>
          <w:b w:val="false"/>
          <w:i w:val="false"/>
          <w:color w:val="000000"/>
          <w:sz w:val="28"/>
        </w:rPr>
        <w:t>
      4) егер меншік иесінің ауысуына байланысты шетелдік бұқаралық ақпарат құралын қайта есепке қою өтінішіне бұқаралық ақпарат құралына меншік құқығын басқа тұлғаға беруді растайтын келісім-шарттың нотариалды куәландырылған үзіндісі қоса берілмесе;
</w:t>
      </w:r>
      <w:r>
        <w:br/>
      </w:r>
      <w:r>
        <w:rPr>
          <w:rFonts w:ascii="Times New Roman"/>
          <w:b w:val="false"/>
          <w:i w:val="false"/>
          <w:color w:val="000000"/>
          <w:sz w:val="28"/>
        </w:rPr>
        <w:t>
      5) егер есепке қоюға өтініш берілген бұқаралық ақпарат құралының атауы (атауының бөлігі) және тақырыптық бағыты бұрын сот шешімімен басып шығаруға (эфирге шығаруға) тыйым салынған бұқаралық ақпарат құралының атауымен немесе тақырыптық бағытымен қайталанса, сонымен қатар, басып шығарылуы (эфирге шығару) сот шешімімен тоқтатылған бұқаралық ақпарат құралының меншік иесі немесе бас редакторы (редакторы) сот шешімі күшіне енген күннен бастап 3 жыл ішінде есепке қою туралы өтініш берсе.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Департамент қызметі:
</w:t>
      </w:r>
      <w:r>
        <w:br/>
      </w:r>
      <w:r>
        <w:rPr>
          <w:rFonts w:ascii="Times New Roman"/>
          <w:b w:val="false"/>
          <w:i w:val="false"/>
          <w:color w:val="000000"/>
          <w:sz w:val="28"/>
        </w:rPr>
        <w:t>
      1) көрсетілетін қызмет туралы толық ақпарат беру;
</w:t>
      </w:r>
      <w:r>
        <w:br/>
      </w:r>
      <w:r>
        <w:rPr>
          <w:rFonts w:ascii="Times New Roman"/>
          <w:b w:val="false"/>
          <w:i w:val="false"/>
          <w:color w:val="000000"/>
          <w:sz w:val="28"/>
        </w:rPr>
        <w:t>
      2) сыпайылық;
</w:t>
      </w:r>
      <w:r>
        <w:br/>
      </w:r>
      <w:r>
        <w:rPr>
          <w:rFonts w:ascii="Times New Roman"/>
          <w:b w:val="false"/>
          <w:i w:val="false"/>
          <w:color w:val="000000"/>
          <w:sz w:val="28"/>
        </w:rPr>
        <w:t>
      3) қажетті құжаттарды рәсімдеу талаптарын толық түсіндіру;
</w:t>
      </w:r>
      <w:r>
        <w:br/>
      </w:r>
      <w:r>
        <w:rPr>
          <w:rFonts w:ascii="Times New Roman"/>
          <w:b w:val="false"/>
          <w:i w:val="false"/>
          <w:color w:val="000000"/>
          <w:sz w:val="28"/>
        </w:rPr>
        <w:t>
      4) ақпаратты қорғау және құпиялылық қағидаттарына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 xml:space="preserve"> 2-қосымшасына </w:t>
      </w:r>
      <w:r>
        <w:rPr>
          <w:rFonts w:ascii="Times New Roman"/>
          <w:b w:val="false"/>
          <w:i w:val="false"/>
          <w:color w:val="000000"/>
          <w:sz w:val="28"/>
        </w:rPr>
        <w:t>
 сәйкес сапа және қолжетімділік көрсеткіштерімен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топтарымен бекітіледі.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лауазымды тұлғалардың әрекетіне (әрекетсіздігіне) шағымдану тәртібін Департаменттің ақпараттық саясат және бұқаралық ақпарат құралдарының мониторингі бөлімінің маманы түсіндіреді, 527 бөлме, телефоны 8 (7172) 75-26-86, электрондық пошта: dvp_astana@mail.ru.
</w:t>
      </w:r>
    </w:p>
    <w:p>
      <w:pPr>
        <w:spacing w:after="0"/>
        <w:ind w:left="0"/>
        <w:jc w:val="both"/>
      </w:pPr>
      <w:r>
        <w:rPr>
          <w:rFonts w:ascii="Times New Roman"/>
          <w:b w:val="false"/>
          <w:i w:val="false"/>
          <w:color w:val="000000"/>
          <w:sz w:val="28"/>
        </w:rPr>
        <w:t>
</w:t>
      </w:r>
      <w:r>
        <w:rPr>
          <w:rFonts w:ascii="Times New Roman"/>
          <w:b w:val="false"/>
          <w:i w:val="false"/>
          <w:color w:val="000000"/>
          <w:sz w:val="28"/>
        </w:rPr>
        <w:t>
      22. Шағым Департамент директорының атына жазбаша түрде поштамен немесе Департаменттің кеңсесі арқылы қолма-қол мына мекен-жай бойынша қабылданады: Астана қаласы, Бейбітшілік көшесі, 11, 539 бөлме.
</w:t>
      </w:r>
    </w:p>
    <w:p>
      <w:pPr>
        <w:spacing w:after="0"/>
        <w:ind w:left="0"/>
        <w:jc w:val="both"/>
      </w:pPr>
      <w:r>
        <w:rPr>
          <w:rFonts w:ascii="Times New Roman"/>
          <w:b w:val="false"/>
          <w:i w:val="false"/>
          <w:color w:val="000000"/>
          <w:sz w:val="28"/>
        </w:rPr>
        <w:t>
</w:t>
      </w:r>
      <w:r>
        <w:rPr>
          <w:rFonts w:ascii="Times New Roman"/>
          <w:b w:val="false"/>
          <w:i w:val="false"/>
          <w:color w:val="000000"/>
          <w:sz w:val="28"/>
        </w:rPr>
        <w:t>
      23. Департаментке келіп түскен шағымды қарау Қазақстан Республикасының заңнамаларымен белгіленген тәртіп және мерзімде жүзеге асырылады.
</w:t>
      </w:r>
      <w:r>
        <w:br/>
      </w:r>
      <w:r>
        <w:rPr>
          <w:rFonts w:ascii="Times New Roman"/>
          <w:b w:val="false"/>
          <w:i w:val="false"/>
          <w:color w:val="000000"/>
          <w:sz w:val="28"/>
        </w:rPr>
        <w:t>
      Заңнамада белгіленген тәртіппен ұсынылған шағым міндетті түрде қабылдауға, тіркелуге, есепке алынуға және қарауға жатады.
</w:t>
      </w:r>
      <w:r>
        <w:br/>
      </w:r>
      <w:r>
        <w:rPr>
          <w:rFonts w:ascii="Times New Roman"/>
          <w:b w:val="false"/>
          <w:i w:val="false"/>
          <w:color w:val="000000"/>
          <w:sz w:val="28"/>
        </w:rPr>
        <w:t>
      Тұтынушыға шағымның қабылдаған қызметкердің тегі, аты-жөні, күні көрсетілген көшірмесі беріледі.
</w:t>
      </w:r>
      <w:r>
        <w:br/>
      </w:r>
      <w:r>
        <w:rPr>
          <w:rFonts w:ascii="Times New Roman"/>
          <w:b w:val="false"/>
          <w:i w:val="false"/>
          <w:color w:val="000000"/>
          <w:sz w:val="28"/>
        </w:rPr>
        <w:t>
      Талап етуші қабылданған шараларға қанағаттанбаса немесе мәселе жоғары тұрған органның қарауын қажет етсе, Астана қаласы әкімінің орынбасарына жазбаша шағым хат жолдауына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Тұтынушыларды қабылдау Департамент жұмысының белгіленген тәртібіне сәйкес жүзеге асырылады.
</w:t>
      </w:r>
      <w:r>
        <w:br/>
      </w:r>
      <w:r>
        <w:rPr>
          <w:rFonts w:ascii="Times New Roman"/>
          <w:b w:val="false"/>
          <w:i w:val="false"/>
          <w:color w:val="000000"/>
          <w:sz w:val="28"/>
        </w:rPr>
        <w:t>
      1) Департаменттің директоры:
</w:t>
      </w:r>
      <w:r>
        <w:br/>
      </w:r>
      <w:r>
        <w:rPr>
          <w:rFonts w:ascii="Times New Roman"/>
          <w:b w:val="false"/>
          <w:i w:val="false"/>
          <w:color w:val="000000"/>
          <w:sz w:val="28"/>
        </w:rPr>
        <w:t>
      Мекен-жай: Астана қаласы, Бейбітшілік көшесі, 11, 5-қабат, 539 бөлме, тел.: 75-26-23.
</w:t>
      </w:r>
      <w:r>
        <w:br/>
      </w:r>
      <w:r>
        <w:rPr>
          <w:rFonts w:ascii="Times New Roman"/>
          <w:b w:val="false"/>
          <w:i w:val="false"/>
          <w:color w:val="000000"/>
          <w:sz w:val="28"/>
        </w:rPr>
        <w:t>
      Электрондық поштасының мекен-жайы: dvp_astana@mail.ru.
</w:t>
      </w:r>
      <w:r>
        <w:br/>
      </w:r>
      <w:r>
        <w:rPr>
          <w:rFonts w:ascii="Times New Roman"/>
          <w:b w:val="false"/>
          <w:i w:val="false"/>
          <w:color w:val="000000"/>
          <w:sz w:val="28"/>
        </w:rPr>
        <w:t>
      Жұмыс кестесі: Күн сайын сағат 9.00-ден 19.00-ге дейін, түскі ас мерзімі 13.00-ден 15.00-ге дейін. Сенбі күні жұмыс сағат 10.00-ден 13.00-ге дейінгі аралықта.
</w:t>
      </w:r>
      <w:r>
        <w:br/>
      </w:r>
      <w:r>
        <w:rPr>
          <w:rFonts w:ascii="Times New Roman"/>
          <w:b w:val="false"/>
          <w:i w:val="false"/>
          <w:color w:val="000000"/>
          <w:sz w:val="28"/>
        </w:rPr>
        <w:t>
      Қабылдау мерзімі: бейсенбі сайын сағат 16.00 және 18.00 аралығы.
</w:t>
      </w:r>
      <w:r>
        <w:br/>
      </w:r>
      <w:r>
        <w:rPr>
          <w:rFonts w:ascii="Times New Roman"/>
          <w:b w:val="false"/>
          <w:i w:val="false"/>
          <w:color w:val="000000"/>
          <w:sz w:val="28"/>
        </w:rPr>
        <w:t>
      2) Департамент директорының орынбасары:
</w:t>
      </w:r>
      <w:r>
        <w:br/>
      </w:r>
      <w:r>
        <w:rPr>
          <w:rFonts w:ascii="Times New Roman"/>
          <w:b w:val="false"/>
          <w:i w:val="false"/>
          <w:color w:val="000000"/>
          <w:sz w:val="28"/>
        </w:rPr>
        <w:t>
      Мекен-жай: Астана қаласы, Бейбітшілік көшесі, 11, 5-қабат, 538 бөлме, тел.: 75-25-50.
</w:t>
      </w:r>
      <w:r>
        <w:br/>
      </w:r>
      <w:r>
        <w:rPr>
          <w:rFonts w:ascii="Times New Roman"/>
          <w:b w:val="false"/>
          <w:i w:val="false"/>
          <w:color w:val="000000"/>
          <w:sz w:val="28"/>
        </w:rPr>
        <w:t>
      Электрондық поштасының мекен-жайы: dvp_astana@mail.ru.
</w:t>
      </w:r>
      <w:r>
        <w:br/>
      </w:r>
      <w:r>
        <w:rPr>
          <w:rFonts w:ascii="Times New Roman"/>
          <w:b w:val="false"/>
          <w:i w:val="false"/>
          <w:color w:val="000000"/>
          <w:sz w:val="28"/>
        </w:rPr>
        <w:t>
      Жұмыс кестесі: Күн сайын сағат 9.00-ден 19.00-ге дейін, түскі ас мерзімі 13.00-ден 15.00-ге дейін. Сенбі күні жұмыс сағат 10.00-ден 13.00-ге дейін.
</w:t>
      </w:r>
      <w:r>
        <w:br/>
      </w:r>
      <w:r>
        <w:rPr>
          <w:rFonts w:ascii="Times New Roman"/>
          <w:b w:val="false"/>
          <w:i w:val="false"/>
          <w:color w:val="000000"/>
          <w:sz w:val="28"/>
        </w:rPr>
        <w:t>
      Қабылдау мерзімі: сенбі сайын сағат 11.00-ден 13.00-ге дейін.
</w:t>
      </w:r>
      <w:r>
        <w:br/>
      </w:r>
      <w:r>
        <w:rPr>
          <w:rFonts w:ascii="Times New Roman"/>
          <w:b w:val="false"/>
          <w:i w:val="false"/>
          <w:color w:val="000000"/>
          <w:sz w:val="28"/>
        </w:rPr>
        <w:t>
      3) Астана қаласы әкімінің орынбасары:
</w:t>
      </w:r>
      <w:r>
        <w:br/>
      </w:r>
      <w:r>
        <w:rPr>
          <w:rFonts w:ascii="Times New Roman"/>
          <w:b w:val="false"/>
          <w:i w:val="false"/>
          <w:color w:val="000000"/>
          <w:sz w:val="28"/>
        </w:rPr>
        <w:t>
      Мекен-жай: Астана қаласы, Бейбітшілік көшесі, 11, 2-қабат, 225 бөлме, тел.: 75-21-47.
</w:t>
      </w:r>
      <w:r>
        <w:br/>
      </w:r>
      <w:r>
        <w:rPr>
          <w:rFonts w:ascii="Times New Roman"/>
          <w:b w:val="false"/>
          <w:i w:val="false"/>
          <w:color w:val="000000"/>
          <w:sz w:val="28"/>
        </w:rPr>
        <w:t>
      Жұмыс кестесі: Күн сайын сағат 9.00-ден 19.00-ге дейін, түскі ас мерзімі 13.00-ден 15.00-ге дейін. Сенбі күні жұмыс сағат 10.00-ден 13.00-ге дейін.
</w:t>
      </w:r>
      <w:r>
        <w:br/>
      </w:r>
      <w:r>
        <w:rPr>
          <w:rFonts w:ascii="Times New Roman"/>
          <w:b w:val="false"/>
          <w:i w:val="false"/>
          <w:color w:val="000000"/>
          <w:sz w:val="28"/>
        </w:rPr>
        <w:t>
      Қабылдау мерзімі: дүйсенбі сайын сағат 16.00-ден 18.00-ге дейін.
</w:t>
      </w:r>
    </w:p>
    <w:p>
      <w:pPr>
        <w:spacing w:after="0"/>
        <w:ind w:left="0"/>
        <w:jc w:val="both"/>
      </w:pPr>
      <w:r>
        <w:rPr>
          <w:rFonts w:ascii="Times New Roman"/>
          <w:b w:val="false"/>
          <w:i w:val="false"/>
          <w:color w:val="000000"/>
          <w:sz w:val="28"/>
        </w:rPr>
        <w:t>
</w:t>
      </w:r>
      <w:r>
        <w:rPr>
          <w:rFonts w:ascii="Times New Roman"/>
          <w:b w:val="false"/>
          <w:i w:val="false"/>
          <w:color w:val="000000"/>
          <w:sz w:val="28"/>
        </w:rPr>
        <w:t>
      25. Қосымша қызметтер көрсетілмейді.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Кімге
</w:t>
      </w:r>
      <w:r>
        <w:br/>
      </w:r>
      <w:r>
        <w:rPr>
          <w:rFonts w:ascii="Times New Roman"/>
          <w:b w:val="false"/>
          <w:i w:val="false"/>
          <w:color w:val="000000"/>
          <w:sz w:val="28"/>
        </w:rPr>
        <w:t>
                                              Астана қаласы Ішкі
</w:t>
      </w:r>
      <w:r>
        <w:br/>
      </w:r>
      <w:r>
        <w:rPr>
          <w:rFonts w:ascii="Times New Roman"/>
          <w:b w:val="false"/>
          <w:i w:val="false"/>
          <w:color w:val="000000"/>
          <w:sz w:val="28"/>
        </w:rPr>
        <w:t>
                                              саясат департаментінің
</w:t>
      </w:r>
      <w:r>
        <w:br/>
      </w:r>
      <w:r>
        <w:rPr>
          <w:rFonts w:ascii="Times New Roman"/>
          <w:b w:val="false"/>
          <w:i w:val="false"/>
          <w:color w:val="000000"/>
          <w:sz w:val="28"/>
        </w:rPr>
        <w:t>
                                              директорына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(үлгі)
</w:t>
      </w:r>
    </w:p>
    <w:p>
      <w:pPr>
        <w:spacing w:after="0"/>
        <w:ind w:left="0"/>
        <w:jc w:val="both"/>
      </w:pPr>
      <w:r>
        <w:rPr>
          <w:rFonts w:ascii="Times New Roman"/>
          <w:b w:val="false"/>
          <w:i w:val="false"/>
          <w:color w:val="000000"/>
          <w:sz w:val="28"/>
        </w:rPr>
        <w:t>
Таратушы _________________________________________________________.
</w:t>
      </w:r>
      <w:r>
        <w:br/>
      </w:r>
      <w:r>
        <w:rPr>
          <w:rFonts w:ascii="Times New Roman"/>
          <w:b w:val="false"/>
          <w:i w:val="false"/>
          <w:color w:val="000000"/>
          <w:sz w:val="28"/>
        </w:rPr>
        <w:t>
             (жеке (жеке кәсіпкер) немесе заңды тұлға)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ұйымдастырушылық-құқықтық нысаны, атауы (тегі, аты, әкесінің 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3033"/>
        <w:gridCol w:w="2753"/>
        <w:gridCol w:w="2273"/>
        <w:gridCol w:w="2113"/>
        <w:gridCol w:w="2393"/>
      </w:tblGrid>
      <w:tr>
        <w:trPr>
          <w:trHeight w:val="90"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Хабар шығары-
</w:t>
            </w:r>
            <w:r>
              <w:br/>
            </w:r>
            <w:r>
              <w:rPr>
                <w:rFonts w:ascii="Times New Roman"/>
                <w:b w:val="false"/>
                <w:i w:val="false"/>
                <w:color w:val="000000"/>
                <w:sz w:val="20"/>
              </w:rPr>
              <w:t>
латын елі
</w:t>
            </w:r>
            <w:r>
              <w:br/>
            </w:r>
            <w:r>
              <w:rPr>
                <w:rFonts w:ascii="Times New Roman"/>
                <w:b w:val="false"/>
                <w:i w:val="false"/>
                <w:color w:val="000000"/>
                <w:sz w:val="20"/>
              </w:rPr>
              <w:t>
көрсетілген
</w:t>
            </w:r>
            <w:r>
              <w:br/>
            </w:r>
            <w:r>
              <w:rPr>
                <w:rFonts w:ascii="Times New Roman"/>
                <w:b w:val="false"/>
                <w:i w:val="false"/>
                <w:color w:val="000000"/>
                <w:sz w:val="20"/>
              </w:rPr>
              <w:t>
Астана қала-
</w:t>
            </w:r>
            <w:r>
              <w:br/>
            </w:r>
            <w:r>
              <w:rPr>
                <w:rFonts w:ascii="Times New Roman"/>
                <w:b w:val="false"/>
                <w:i w:val="false"/>
                <w:color w:val="000000"/>
                <w:sz w:val="20"/>
              </w:rPr>
              <w:t>
сында тарала-
</w:t>
            </w:r>
            <w:r>
              <w:br/>
            </w:r>
            <w:r>
              <w:rPr>
                <w:rFonts w:ascii="Times New Roman"/>
                <w:b w:val="false"/>
                <w:i w:val="false"/>
                <w:color w:val="000000"/>
                <w:sz w:val="20"/>
              </w:rPr>
              <w:t>
тын шетелдік
</w:t>
            </w:r>
            <w:r>
              <w:br/>
            </w:r>
            <w:r>
              <w:rPr>
                <w:rFonts w:ascii="Times New Roman"/>
                <w:b w:val="false"/>
                <w:i w:val="false"/>
                <w:color w:val="000000"/>
                <w:sz w:val="20"/>
              </w:rPr>
              <w:t>
бұқаралық
</w:t>
            </w:r>
            <w:r>
              <w:br/>
            </w:r>
            <w:r>
              <w:rPr>
                <w:rFonts w:ascii="Times New Roman"/>
                <w:b w:val="false"/>
                <w:i w:val="false"/>
                <w:color w:val="000000"/>
                <w:sz w:val="20"/>
              </w:rPr>
              <w:t>
ақпарат құрал-
</w:t>
            </w:r>
            <w:r>
              <w:br/>
            </w:r>
            <w:r>
              <w:rPr>
                <w:rFonts w:ascii="Times New Roman"/>
                <w:b w:val="false"/>
                <w:i w:val="false"/>
                <w:color w:val="000000"/>
                <w:sz w:val="20"/>
              </w:rPr>
              <w:t>
дары атаулары-
</w:t>
            </w:r>
            <w:r>
              <w:br/>
            </w:r>
            <w:r>
              <w:rPr>
                <w:rFonts w:ascii="Times New Roman"/>
                <w:b w:val="false"/>
                <w:i w:val="false"/>
                <w:color w:val="000000"/>
                <w:sz w:val="20"/>
              </w:rPr>
              <w:t>
ның тізімі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w:t>
            </w:r>
            <w:r>
              <w:br/>
            </w:r>
            <w:r>
              <w:rPr>
                <w:rFonts w:ascii="Times New Roman"/>
                <w:b w:val="false"/>
                <w:i w:val="false"/>
                <w:color w:val="000000"/>
                <w:sz w:val="20"/>
              </w:rPr>
              <w:t>
бұқаралық
</w:t>
            </w:r>
            <w:r>
              <w:br/>
            </w:r>
            <w:r>
              <w:rPr>
                <w:rFonts w:ascii="Times New Roman"/>
                <w:b w:val="false"/>
                <w:i w:val="false"/>
                <w:color w:val="000000"/>
                <w:sz w:val="20"/>
              </w:rPr>
              <w:t>
ақпарат құ-
</w:t>
            </w:r>
            <w:r>
              <w:br/>
            </w:r>
            <w:r>
              <w:rPr>
                <w:rFonts w:ascii="Times New Roman"/>
                <w:b w:val="false"/>
                <w:i w:val="false"/>
                <w:color w:val="000000"/>
                <w:sz w:val="20"/>
              </w:rPr>
              <w:t>
ралдарының
</w:t>
            </w:r>
            <w:r>
              <w:br/>
            </w:r>
            <w:r>
              <w:rPr>
                <w:rFonts w:ascii="Times New Roman"/>
                <w:b w:val="false"/>
                <w:i w:val="false"/>
                <w:color w:val="000000"/>
                <w:sz w:val="20"/>
              </w:rPr>
              <w:t>
таралу аймағы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Таратыла-
</w:t>
            </w:r>
            <w:r>
              <w:br/>
            </w:r>
            <w:r>
              <w:rPr>
                <w:rFonts w:ascii="Times New Roman"/>
                <w:b w:val="false"/>
                <w:i w:val="false"/>
                <w:color w:val="000000"/>
                <w:sz w:val="20"/>
              </w:rPr>
              <w:t>
тын
</w:t>
            </w:r>
            <w:r>
              <w:br/>
            </w:r>
            <w:r>
              <w:rPr>
                <w:rFonts w:ascii="Times New Roman"/>
                <w:b w:val="false"/>
                <w:i w:val="false"/>
                <w:color w:val="000000"/>
                <w:sz w:val="20"/>
              </w:rPr>
              <w:t>
бұқаралық
</w:t>
            </w:r>
            <w:r>
              <w:br/>
            </w:r>
            <w:r>
              <w:rPr>
                <w:rFonts w:ascii="Times New Roman"/>
                <w:b w:val="false"/>
                <w:i w:val="false"/>
                <w:color w:val="000000"/>
                <w:sz w:val="20"/>
              </w:rPr>
              <w:t>
ақпарат
</w:t>
            </w:r>
            <w:r>
              <w:br/>
            </w:r>
            <w:r>
              <w:rPr>
                <w:rFonts w:ascii="Times New Roman"/>
                <w:b w:val="false"/>
                <w:i w:val="false"/>
                <w:color w:val="000000"/>
                <w:sz w:val="20"/>
              </w:rPr>
              <w:t>
құралдары-
</w:t>
            </w:r>
            <w:r>
              <w:br/>
            </w:r>
            <w:r>
              <w:rPr>
                <w:rFonts w:ascii="Times New Roman"/>
                <w:b w:val="false"/>
                <w:i w:val="false"/>
                <w:color w:val="000000"/>
                <w:sz w:val="20"/>
              </w:rPr>
              <w:t>
ның тілі,
</w:t>
            </w:r>
            <w:r>
              <w:br/>
            </w:r>
            <w:r>
              <w:rPr>
                <w:rFonts w:ascii="Times New Roman"/>
                <w:b w:val="false"/>
                <w:i w:val="false"/>
                <w:color w:val="000000"/>
                <w:sz w:val="20"/>
              </w:rPr>
              <w:t>
тілдері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Шетелдік
</w:t>
            </w:r>
            <w:r>
              <w:br/>
            </w:r>
            <w:r>
              <w:rPr>
                <w:rFonts w:ascii="Times New Roman"/>
                <w:b w:val="false"/>
                <w:i w:val="false"/>
                <w:color w:val="000000"/>
                <w:sz w:val="20"/>
              </w:rPr>
              <w:t>
бұқаралық
</w:t>
            </w:r>
            <w:r>
              <w:br/>
            </w:r>
            <w:r>
              <w:rPr>
                <w:rFonts w:ascii="Times New Roman"/>
                <w:b w:val="false"/>
                <w:i w:val="false"/>
                <w:color w:val="000000"/>
                <w:sz w:val="20"/>
              </w:rPr>
              <w:t>
ақпарат
</w:t>
            </w:r>
            <w:r>
              <w:br/>
            </w:r>
            <w:r>
              <w:rPr>
                <w:rFonts w:ascii="Times New Roman"/>
                <w:b w:val="false"/>
                <w:i w:val="false"/>
                <w:color w:val="000000"/>
                <w:sz w:val="20"/>
              </w:rPr>
              <w:t>
құралда-
</w:t>
            </w:r>
            <w:r>
              <w:br/>
            </w:r>
            <w:r>
              <w:rPr>
                <w:rFonts w:ascii="Times New Roman"/>
                <w:b w:val="false"/>
                <w:i w:val="false"/>
                <w:color w:val="000000"/>
                <w:sz w:val="20"/>
              </w:rPr>
              <w:t>
рының
</w:t>
            </w:r>
            <w:r>
              <w:br/>
            </w:r>
            <w:r>
              <w:rPr>
                <w:rFonts w:ascii="Times New Roman"/>
                <w:b w:val="false"/>
                <w:i w:val="false"/>
                <w:color w:val="000000"/>
                <w:sz w:val="20"/>
              </w:rPr>
              <w:t>
негізгі
</w:t>
            </w:r>
            <w:r>
              <w:br/>
            </w:r>
            <w:r>
              <w:rPr>
                <w:rFonts w:ascii="Times New Roman"/>
                <w:b w:val="false"/>
                <w:i w:val="false"/>
                <w:color w:val="000000"/>
                <w:sz w:val="20"/>
              </w:rPr>
              <w:t>
тақырып-
</w:t>
            </w:r>
            <w:r>
              <w:br/>
            </w:r>
            <w:r>
              <w:rPr>
                <w:rFonts w:ascii="Times New Roman"/>
                <w:b w:val="false"/>
                <w:i w:val="false"/>
                <w:color w:val="000000"/>
                <w:sz w:val="20"/>
              </w:rPr>
              <w:t>
тық
</w:t>
            </w:r>
            <w:r>
              <w:br/>
            </w:r>
            <w:r>
              <w:rPr>
                <w:rFonts w:ascii="Times New Roman"/>
                <w:b w:val="false"/>
                <w:i w:val="false"/>
                <w:color w:val="000000"/>
                <w:sz w:val="20"/>
              </w:rPr>
              <w:t>
бағыты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Мерзімді
</w:t>
            </w:r>
            <w:r>
              <w:br/>
            </w:r>
            <w:r>
              <w:rPr>
                <w:rFonts w:ascii="Times New Roman"/>
                <w:b w:val="false"/>
                <w:i w:val="false"/>
                <w:color w:val="000000"/>
                <w:sz w:val="20"/>
              </w:rPr>
              <w:t>
баспасөз
</w:t>
            </w:r>
            <w:r>
              <w:br/>
            </w:r>
            <w:r>
              <w:rPr>
                <w:rFonts w:ascii="Times New Roman"/>
                <w:b w:val="false"/>
                <w:i w:val="false"/>
                <w:color w:val="000000"/>
                <w:sz w:val="20"/>
              </w:rPr>
              <w:t>
құралдары-
</w:t>
            </w:r>
            <w:r>
              <w:br/>
            </w:r>
            <w:r>
              <w:rPr>
                <w:rFonts w:ascii="Times New Roman"/>
                <w:b w:val="false"/>
                <w:i w:val="false"/>
                <w:color w:val="000000"/>
                <w:sz w:val="20"/>
              </w:rPr>
              <w:t>
ның
</w:t>
            </w:r>
            <w:r>
              <w:br/>
            </w:r>
            <w:r>
              <w:rPr>
                <w:rFonts w:ascii="Times New Roman"/>
                <w:b w:val="false"/>
                <w:i w:val="false"/>
                <w:color w:val="000000"/>
                <w:sz w:val="20"/>
              </w:rPr>
              <w:t>
ықтимал
</w:t>
            </w:r>
            <w:r>
              <w:br/>
            </w:r>
            <w:r>
              <w:rPr>
                <w:rFonts w:ascii="Times New Roman"/>
                <w:b w:val="false"/>
                <w:i w:val="false"/>
                <w:color w:val="000000"/>
                <w:sz w:val="20"/>
              </w:rPr>
              <w:t>
таралымы
</w:t>
            </w:r>
            <w:r>
              <w:br/>
            </w:r>
            <w:r>
              <w:rPr>
                <w:rFonts w:ascii="Times New Roman"/>
                <w:b w:val="false"/>
                <w:i w:val="false"/>
                <w:color w:val="000000"/>
                <w:sz w:val="20"/>
              </w:rPr>
              <w:t>
(тиражы)
</w:t>
            </w:r>
          </w:p>
        </w:tc>
      </w:tr>
      <w:tr>
        <w:trPr>
          <w:trHeight w:val="90"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редактордың тегі, аты-жөні        м.о.                    Күні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көрсетудің стандартына
</w:t>
      </w:r>
      <w:r>
        <w:br/>
      </w:r>
      <w:r>
        <w:rPr>
          <w:rFonts w:ascii="Times New Roman"/>
          <w:b w:val="false"/>
          <w:i w:val="false"/>
          <w:color w:val="000000"/>
          <w:sz w:val="28"/>
        </w:rPr>
        <w:t>
                                                     2-қосымша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0"/>
        <w:gridCol w:w="2790"/>
        <w:gridCol w:w="2790"/>
        <w:gridCol w:w="2870"/>
      </w:tblGrid>
      <w:tr>
        <w:trPr>
          <w:trHeight w:val="90" w:hRule="atLeast"/>
        </w:trPr>
        <w:tc>
          <w:tcPr>
            <w:tcW w:w="4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w:t>
            </w:r>
            <w:r>
              <w:br/>
            </w:r>
            <w:r>
              <w:rPr>
                <w:rFonts w:ascii="Times New Roman"/>
                <w:b w:val="false"/>
                <w:i w:val="false"/>
                <w:color w:val="000000"/>
                <w:sz w:val="20"/>
              </w:rPr>
              <w:t>
жетімділік
</w:t>
            </w:r>
            <w:r>
              <w:br/>
            </w:r>
            <w:r>
              <w:rPr>
                <w:rFonts w:ascii="Times New Roman"/>
                <w:b w:val="false"/>
                <w:i w:val="false"/>
                <w:color w:val="000000"/>
                <w:sz w:val="20"/>
              </w:rPr>
              <w:t>
көрсеткіштері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нормативтік
</w:t>
            </w:r>
            <w:r>
              <w:br/>
            </w:r>
            <w:r>
              <w:rPr>
                <w:rFonts w:ascii="Times New Roman"/>
                <w:b w:val="false"/>
                <w:i w:val="false"/>
                <w:color w:val="000000"/>
                <w:sz w:val="20"/>
              </w:rPr>
              <w:t>
мәні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келесі жыл-
</w:t>
            </w:r>
            <w:r>
              <w:br/>
            </w:r>
            <w:r>
              <w:rPr>
                <w:rFonts w:ascii="Times New Roman"/>
                <w:b w:val="false"/>
                <w:i w:val="false"/>
                <w:color w:val="000000"/>
                <w:sz w:val="20"/>
              </w:rPr>
              <w:t>
дағы нысана-
</w:t>
            </w:r>
            <w:r>
              <w:br/>
            </w:r>
            <w:r>
              <w:rPr>
                <w:rFonts w:ascii="Times New Roman"/>
                <w:b w:val="false"/>
                <w:i w:val="false"/>
                <w:color w:val="000000"/>
                <w:sz w:val="20"/>
              </w:rPr>
              <w:t>
лы мәні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тің есепті
</w:t>
            </w:r>
            <w:r>
              <w:br/>
            </w:r>
            <w:r>
              <w:rPr>
                <w:rFonts w:ascii="Times New Roman"/>
                <w:b w:val="false"/>
                <w:i w:val="false"/>
                <w:color w:val="000000"/>
                <w:sz w:val="20"/>
              </w:rPr>
              <w:t>
жылдағы
</w:t>
            </w:r>
            <w:r>
              <w:br/>
            </w:r>
            <w:r>
              <w:rPr>
                <w:rFonts w:ascii="Times New Roman"/>
                <w:b w:val="false"/>
                <w:i w:val="false"/>
                <w:color w:val="000000"/>
                <w:sz w:val="20"/>
              </w:rPr>
              <w:t>
ағымдағы
</w:t>
            </w:r>
            <w:r>
              <w:br/>
            </w:r>
            <w:r>
              <w:rPr>
                <w:rFonts w:ascii="Times New Roman"/>
                <w:b w:val="false"/>
                <w:i w:val="false"/>
                <w:color w:val="000000"/>
                <w:sz w:val="20"/>
              </w:rPr>
              <w:t>
мәні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Уақтылығы
</w:t>
            </w:r>
          </w:p>
        </w:tc>
      </w:tr>
      <w:tr>
        <w:trPr>
          <w:trHeight w:val="330" w:hRule="atLeast"/>
        </w:trPr>
        <w:tc>
          <w:tcPr>
            <w:tcW w:w="4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құжаттарды
</w:t>
            </w:r>
            <w:r>
              <w:br/>
            </w:r>
            <w:r>
              <w:rPr>
                <w:rFonts w:ascii="Times New Roman"/>
                <w:b w:val="false"/>
                <w:i w:val="false"/>
                <w:color w:val="000000"/>
                <w:sz w:val="20"/>
              </w:rPr>
              <w:t>
тапсырған сәттен
</w:t>
            </w:r>
            <w:r>
              <w:br/>
            </w:r>
            <w:r>
              <w:rPr>
                <w:rFonts w:ascii="Times New Roman"/>
                <w:b w:val="false"/>
                <w:i w:val="false"/>
                <w:color w:val="000000"/>
                <w:sz w:val="20"/>
              </w:rPr>
              <w:t>
бастап белгіленген
</w:t>
            </w:r>
            <w:r>
              <w:br/>
            </w:r>
            <w:r>
              <w:rPr>
                <w:rFonts w:ascii="Times New Roman"/>
                <w:b w:val="false"/>
                <w:i w:val="false"/>
                <w:color w:val="000000"/>
                <w:sz w:val="20"/>
              </w:rPr>
              <w:t>
мерзімде қызметті
</w:t>
            </w:r>
            <w:r>
              <w:br/>
            </w:r>
            <w:r>
              <w:rPr>
                <w:rFonts w:ascii="Times New Roman"/>
                <w:b w:val="false"/>
                <w:i w:val="false"/>
                <w:color w:val="000000"/>
                <w:sz w:val="20"/>
              </w:rPr>
              <w:t>
ұсыну оқиғаларының %
</w:t>
            </w:r>
            <w:r>
              <w:br/>
            </w:r>
            <w:r>
              <w:rPr>
                <w:rFonts w:ascii="Times New Roman"/>
                <w:b w:val="false"/>
                <w:i w:val="false"/>
                <w:color w:val="000000"/>
                <w:sz w:val="20"/>
              </w:rPr>
              <w:t>
(үлесі)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r>
      <w:tr>
        <w:trPr>
          <w:trHeight w:val="345" w:hRule="atLeast"/>
        </w:trPr>
        <w:tc>
          <w:tcPr>
            <w:tcW w:w="4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40
</w:t>
            </w:r>
            <w:r>
              <w:br/>
            </w:r>
            <w:r>
              <w:rPr>
                <w:rFonts w:ascii="Times New Roman"/>
                <w:b w:val="false"/>
                <w:i w:val="false"/>
                <w:color w:val="000000"/>
                <w:sz w:val="20"/>
              </w:rPr>
              <w:t>
минуттан аспайтын
</w:t>
            </w:r>
            <w:r>
              <w:br/>
            </w:r>
            <w:r>
              <w:rPr>
                <w:rFonts w:ascii="Times New Roman"/>
                <w:b w:val="false"/>
                <w:i w:val="false"/>
                <w:color w:val="000000"/>
                <w:sz w:val="20"/>
              </w:rPr>
              <w:t>
уақыт күткен тұтынушы-
</w:t>
            </w:r>
            <w:r>
              <w:br/>
            </w:r>
            <w:r>
              <w:rPr>
                <w:rFonts w:ascii="Times New Roman"/>
                <w:b w:val="false"/>
                <w:i w:val="false"/>
                <w:color w:val="000000"/>
                <w:sz w:val="20"/>
              </w:rPr>
              <w:t>
лардың % (үлесі)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360" w:hRule="atLeast"/>
        </w:trPr>
        <w:tc>
          <w:tcPr>
            <w:tcW w:w="4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қызметті ұсыну
</w:t>
            </w:r>
            <w:r>
              <w:br/>
            </w:r>
            <w:r>
              <w:rPr>
                <w:rFonts w:ascii="Times New Roman"/>
                <w:b w:val="false"/>
                <w:i w:val="false"/>
                <w:color w:val="000000"/>
                <w:sz w:val="20"/>
              </w:rPr>
              <w:t>
үдерісінің сапасына
</w:t>
            </w:r>
            <w:r>
              <w:br/>
            </w:r>
            <w:r>
              <w:rPr>
                <w:rFonts w:ascii="Times New Roman"/>
                <w:b w:val="false"/>
                <w:i w:val="false"/>
                <w:color w:val="000000"/>
                <w:sz w:val="20"/>
              </w:rPr>
              <w:t>
қанағаттанған тұтыну-
</w:t>
            </w:r>
            <w:r>
              <w:br/>
            </w:r>
            <w:r>
              <w:rPr>
                <w:rFonts w:ascii="Times New Roman"/>
                <w:b w:val="false"/>
                <w:i w:val="false"/>
                <w:color w:val="000000"/>
                <w:sz w:val="20"/>
              </w:rPr>
              <w:t>
шылардың % (үлесі)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
</w:t>
            </w:r>
          </w:p>
        </w:tc>
      </w:tr>
      <w:tr>
        <w:trPr>
          <w:trHeight w:val="345" w:hRule="atLeast"/>
        </w:trPr>
        <w:tc>
          <w:tcPr>
            <w:tcW w:w="4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құжаттарды
</w:t>
            </w:r>
            <w:r>
              <w:br/>
            </w:r>
            <w:r>
              <w:rPr>
                <w:rFonts w:ascii="Times New Roman"/>
                <w:b w:val="false"/>
                <w:i w:val="false"/>
                <w:color w:val="000000"/>
                <w:sz w:val="20"/>
              </w:rPr>
              <w:t>
лауазымды тұлға дұрыс
</w:t>
            </w:r>
            <w:r>
              <w:br/>
            </w:r>
            <w:r>
              <w:rPr>
                <w:rFonts w:ascii="Times New Roman"/>
                <w:b w:val="false"/>
                <w:i w:val="false"/>
                <w:color w:val="000000"/>
                <w:sz w:val="20"/>
              </w:rPr>
              <w:t>
рәсімдеген жағдайдың
</w:t>
            </w:r>
            <w:r>
              <w:br/>
            </w:r>
            <w:r>
              <w:rPr>
                <w:rFonts w:ascii="Times New Roman"/>
                <w:b w:val="false"/>
                <w:i w:val="false"/>
                <w:color w:val="000000"/>
                <w:sz w:val="20"/>
              </w:rPr>
              <w:t>
(жүргізілген төлемдер,
</w:t>
            </w:r>
            <w:r>
              <w:br/>
            </w:r>
            <w:r>
              <w:rPr>
                <w:rFonts w:ascii="Times New Roman"/>
                <w:b w:val="false"/>
                <w:i w:val="false"/>
                <w:color w:val="000000"/>
                <w:sz w:val="20"/>
              </w:rPr>
              <w:t>
есеп айырысулар және
</w:t>
            </w:r>
            <w:r>
              <w:br/>
            </w:r>
            <w:r>
              <w:rPr>
                <w:rFonts w:ascii="Times New Roman"/>
                <w:b w:val="false"/>
                <w:i w:val="false"/>
                <w:color w:val="000000"/>
                <w:sz w:val="20"/>
              </w:rPr>
              <w:t>
т.б.) % (үлесі)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жетімділік
</w:t>
            </w:r>
          </w:p>
        </w:tc>
      </w:tr>
      <w:tr>
        <w:trPr>
          <w:trHeight w:val="1470" w:hRule="atLeast"/>
        </w:trPr>
        <w:tc>
          <w:tcPr>
            <w:tcW w:w="4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қызметті ұсыну
</w:t>
            </w:r>
            <w:r>
              <w:br/>
            </w:r>
            <w:r>
              <w:rPr>
                <w:rFonts w:ascii="Times New Roman"/>
                <w:b w:val="false"/>
                <w:i w:val="false"/>
                <w:color w:val="000000"/>
                <w:sz w:val="20"/>
              </w:rPr>
              <w:t>
тәртібі туралы сапаға
</w:t>
            </w:r>
            <w:r>
              <w:br/>
            </w:r>
            <w:r>
              <w:rPr>
                <w:rFonts w:ascii="Times New Roman"/>
                <w:b w:val="false"/>
                <w:i w:val="false"/>
                <w:color w:val="000000"/>
                <w:sz w:val="20"/>
              </w:rPr>
              <w:t>
және ақпаратқа қана-
</w:t>
            </w:r>
            <w:r>
              <w:br/>
            </w:r>
            <w:r>
              <w:rPr>
                <w:rFonts w:ascii="Times New Roman"/>
                <w:b w:val="false"/>
                <w:i w:val="false"/>
                <w:color w:val="000000"/>
                <w:sz w:val="20"/>
              </w:rPr>
              <w:t>
ғаттанған тұтынушылар-
</w:t>
            </w:r>
            <w:r>
              <w:br/>
            </w:r>
            <w:r>
              <w:rPr>
                <w:rFonts w:ascii="Times New Roman"/>
                <w:b w:val="false"/>
                <w:i w:val="false"/>
                <w:color w:val="000000"/>
                <w:sz w:val="20"/>
              </w:rPr>
              <w:t>
дың % (үлесі)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r>
      <w:tr>
        <w:trPr>
          <w:trHeight w:val="345" w:hRule="atLeast"/>
        </w:trPr>
        <w:tc>
          <w:tcPr>
            <w:tcW w:w="4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тұтынушылардың
</w:t>
            </w:r>
            <w:r>
              <w:br/>
            </w:r>
            <w:r>
              <w:rPr>
                <w:rFonts w:ascii="Times New Roman"/>
                <w:b w:val="false"/>
                <w:i w:val="false"/>
                <w:color w:val="000000"/>
                <w:sz w:val="20"/>
              </w:rPr>
              <w:t>
дұрыс толтырған және
</w:t>
            </w:r>
            <w:r>
              <w:br/>
            </w:r>
            <w:r>
              <w:rPr>
                <w:rFonts w:ascii="Times New Roman"/>
                <w:b w:val="false"/>
                <w:i w:val="false"/>
                <w:color w:val="000000"/>
                <w:sz w:val="20"/>
              </w:rPr>
              <w:t>
бірінші реттен тапсыр-
</w:t>
            </w:r>
            <w:r>
              <w:br/>
            </w:r>
            <w:r>
              <w:rPr>
                <w:rFonts w:ascii="Times New Roman"/>
                <w:b w:val="false"/>
                <w:i w:val="false"/>
                <w:color w:val="000000"/>
                <w:sz w:val="20"/>
              </w:rPr>
              <w:t>
ған оқиғалардың %
</w:t>
            </w:r>
            <w:r>
              <w:br/>
            </w:r>
            <w:r>
              <w:rPr>
                <w:rFonts w:ascii="Times New Roman"/>
                <w:b w:val="false"/>
                <w:i w:val="false"/>
                <w:color w:val="000000"/>
                <w:sz w:val="20"/>
              </w:rPr>
              <w:t>
(үлесі)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
</w:t>
            </w:r>
          </w:p>
        </w:tc>
      </w:tr>
      <w:tr>
        <w:trPr>
          <w:trHeight w:val="345" w:hRule="atLeast"/>
        </w:trPr>
        <w:tc>
          <w:tcPr>
            <w:tcW w:w="4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w:t>
            </w:r>
            <w:r>
              <w:br/>
            </w:r>
            <w:r>
              <w:rPr>
                <w:rFonts w:ascii="Times New Roman"/>
                <w:b w:val="false"/>
                <w:i w:val="false"/>
                <w:color w:val="000000"/>
                <w:sz w:val="20"/>
              </w:rPr>
              <w:t>
қол жетімді қызметте-
</w:t>
            </w:r>
            <w:r>
              <w:br/>
            </w:r>
            <w:r>
              <w:rPr>
                <w:rFonts w:ascii="Times New Roman"/>
                <w:b w:val="false"/>
                <w:i w:val="false"/>
                <w:color w:val="000000"/>
                <w:sz w:val="20"/>
              </w:rPr>
              <w:t>
рінің ақпарат %
</w:t>
            </w:r>
            <w:r>
              <w:br/>
            </w:r>
            <w:r>
              <w:rPr>
                <w:rFonts w:ascii="Times New Roman"/>
                <w:b w:val="false"/>
                <w:i w:val="false"/>
                <w:color w:val="000000"/>
                <w:sz w:val="20"/>
              </w:rPr>
              <w:t>
(үлесі)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345" w:hRule="atLeast"/>
        </w:trPr>
        <w:tc>
          <w:tcPr>
            <w:tcW w:w="4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қызметтің осы
</w:t>
            </w:r>
            <w:r>
              <w:br/>
            </w:r>
            <w:r>
              <w:rPr>
                <w:rFonts w:ascii="Times New Roman"/>
                <w:b w:val="false"/>
                <w:i w:val="false"/>
                <w:color w:val="000000"/>
                <w:sz w:val="20"/>
              </w:rPr>
              <w:t>
түрі бойынша қызмет
</w:t>
            </w:r>
            <w:r>
              <w:br/>
            </w:r>
            <w:r>
              <w:rPr>
                <w:rFonts w:ascii="Times New Roman"/>
                <w:b w:val="false"/>
                <w:i w:val="false"/>
                <w:color w:val="000000"/>
                <w:sz w:val="20"/>
              </w:rPr>
              <w:t>
көрсетілген тұтынушы-
</w:t>
            </w:r>
            <w:r>
              <w:br/>
            </w:r>
            <w:r>
              <w:rPr>
                <w:rFonts w:ascii="Times New Roman"/>
                <w:b w:val="false"/>
                <w:i w:val="false"/>
                <w:color w:val="000000"/>
                <w:sz w:val="20"/>
              </w:rPr>
              <w:t>
лардың жалпы санына
</w:t>
            </w:r>
            <w:r>
              <w:br/>
            </w:r>
            <w:r>
              <w:rPr>
                <w:rFonts w:ascii="Times New Roman"/>
                <w:b w:val="false"/>
                <w:i w:val="false"/>
                <w:color w:val="000000"/>
                <w:sz w:val="20"/>
              </w:rPr>
              <w:t>
негізделген шағымдар-
</w:t>
            </w:r>
            <w:r>
              <w:br/>
            </w:r>
            <w:r>
              <w:rPr>
                <w:rFonts w:ascii="Times New Roman"/>
                <w:b w:val="false"/>
                <w:i w:val="false"/>
                <w:color w:val="000000"/>
                <w:sz w:val="20"/>
              </w:rPr>
              <w:t>
дың % (үлесі)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
</w:t>
            </w:r>
          </w:p>
        </w:tc>
      </w:tr>
      <w:tr>
        <w:trPr>
          <w:trHeight w:val="345" w:hRule="atLeast"/>
        </w:trPr>
        <w:tc>
          <w:tcPr>
            <w:tcW w:w="4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мер-
</w:t>
            </w:r>
            <w:r>
              <w:br/>
            </w:r>
            <w:r>
              <w:rPr>
                <w:rFonts w:ascii="Times New Roman"/>
                <w:b w:val="false"/>
                <w:i w:val="false"/>
                <w:color w:val="000000"/>
                <w:sz w:val="20"/>
              </w:rPr>
              <w:t>
зімде қаралған және
</w:t>
            </w:r>
            <w:r>
              <w:br/>
            </w:r>
            <w:r>
              <w:rPr>
                <w:rFonts w:ascii="Times New Roman"/>
                <w:b w:val="false"/>
                <w:i w:val="false"/>
                <w:color w:val="000000"/>
                <w:sz w:val="20"/>
              </w:rPr>
              <w:t>
қанағаттандырылған
</w:t>
            </w:r>
            <w:r>
              <w:br/>
            </w:r>
            <w:r>
              <w:rPr>
                <w:rFonts w:ascii="Times New Roman"/>
                <w:b w:val="false"/>
                <w:i w:val="false"/>
                <w:color w:val="000000"/>
                <w:sz w:val="20"/>
              </w:rPr>
              <w:t>
негізделген шағымдар-
</w:t>
            </w:r>
            <w:r>
              <w:br/>
            </w:r>
            <w:r>
              <w:rPr>
                <w:rFonts w:ascii="Times New Roman"/>
                <w:b w:val="false"/>
                <w:i w:val="false"/>
                <w:color w:val="000000"/>
                <w:sz w:val="20"/>
              </w:rPr>
              <w:t>
дың % (үлесі)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
</w:t>
            </w:r>
          </w:p>
        </w:tc>
      </w:tr>
      <w:tr>
        <w:trPr>
          <w:trHeight w:val="345" w:hRule="atLeast"/>
        </w:trPr>
        <w:tc>
          <w:tcPr>
            <w:tcW w:w="4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w:t>
            </w:r>
            <w:r>
              <w:br/>
            </w:r>
            <w:r>
              <w:rPr>
                <w:rFonts w:ascii="Times New Roman"/>
                <w:b w:val="false"/>
                <w:i w:val="false"/>
                <w:color w:val="000000"/>
                <w:sz w:val="20"/>
              </w:rPr>
              <w:t>
қолданыстағы тәртібіне
</w:t>
            </w:r>
            <w:r>
              <w:br/>
            </w:r>
            <w:r>
              <w:rPr>
                <w:rFonts w:ascii="Times New Roman"/>
                <w:b w:val="false"/>
                <w:i w:val="false"/>
                <w:color w:val="000000"/>
                <w:sz w:val="20"/>
              </w:rPr>
              <w:t>
қанағаттанған тұтыну-
</w:t>
            </w:r>
            <w:r>
              <w:br/>
            </w:r>
            <w:r>
              <w:rPr>
                <w:rFonts w:ascii="Times New Roman"/>
                <w:b w:val="false"/>
                <w:i w:val="false"/>
                <w:color w:val="000000"/>
                <w:sz w:val="20"/>
              </w:rPr>
              <w:t>
шылардың % (үлесі)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
</w:t>
            </w:r>
          </w:p>
        </w:tc>
      </w:tr>
      <w:tr>
        <w:trPr>
          <w:trHeight w:val="345" w:hRule="atLeast"/>
        </w:trPr>
        <w:tc>
          <w:tcPr>
            <w:tcW w:w="4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мерзі-
</w:t>
            </w:r>
            <w:r>
              <w:br/>
            </w:r>
            <w:r>
              <w:rPr>
                <w:rFonts w:ascii="Times New Roman"/>
                <w:b w:val="false"/>
                <w:i w:val="false"/>
                <w:color w:val="000000"/>
                <w:sz w:val="20"/>
              </w:rPr>
              <w:t>
міне қанағаттанған
</w:t>
            </w:r>
            <w:r>
              <w:br/>
            </w:r>
            <w:r>
              <w:rPr>
                <w:rFonts w:ascii="Times New Roman"/>
                <w:b w:val="false"/>
                <w:i w:val="false"/>
                <w:color w:val="000000"/>
                <w:sz w:val="20"/>
              </w:rPr>
              <w:t>
тұтынушылардың %
</w:t>
            </w:r>
            <w:r>
              <w:br/>
            </w:r>
            <w:r>
              <w:rPr>
                <w:rFonts w:ascii="Times New Roman"/>
                <w:b w:val="false"/>
                <w:i w:val="false"/>
                <w:color w:val="000000"/>
                <w:sz w:val="20"/>
              </w:rPr>
              <w:t>
(үлесі)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345" w:hRule="atLeast"/>
        </w:trPr>
        <w:tc>
          <w:tcPr>
            <w:tcW w:w="4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қызметкерлердің
</w:t>
            </w:r>
            <w:r>
              <w:br/>
            </w:r>
            <w:r>
              <w:rPr>
                <w:rFonts w:ascii="Times New Roman"/>
                <w:b w:val="false"/>
                <w:i w:val="false"/>
                <w:color w:val="000000"/>
                <w:sz w:val="20"/>
              </w:rPr>
              <w:t>
сыпайылығына қанағат-
</w:t>
            </w:r>
            <w:r>
              <w:br/>
            </w:r>
            <w:r>
              <w:rPr>
                <w:rFonts w:ascii="Times New Roman"/>
                <w:b w:val="false"/>
                <w:i w:val="false"/>
                <w:color w:val="000000"/>
                <w:sz w:val="20"/>
              </w:rPr>
              <w:t>
танған тұтынушылардың
</w:t>
            </w:r>
            <w:r>
              <w:br/>
            </w:r>
            <w:r>
              <w:rPr>
                <w:rFonts w:ascii="Times New Roman"/>
                <w:b w:val="false"/>
                <w:i w:val="false"/>
                <w:color w:val="000000"/>
                <w:sz w:val="20"/>
              </w:rPr>
              <w:t>
% (үлесі)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2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c>
          <w:tcPr>
            <w:tcW w:w="28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
</w:t>
            </w:r>
          </w:p>
        </w:tc>
      </w:tr>
    </w:tbl>
    <w:p>
      <w:pPr>
        <w:spacing w:after="0"/>
        <w:ind w:left="0"/>
        <w:jc w:val="both"/>
      </w:pPr>
      <w:r>
        <w:rPr>
          <w:rFonts w:ascii="Times New Roman"/>
          <w:b w:val="false"/>
          <w:i w:val="false"/>
          <w:color w:val="000000"/>
          <w:sz w:val="28"/>
        </w:rPr>
        <w:t>
      Ескерту: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