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0eb3" w14:textId="ebe0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17 наурыздағы N 21-310қ Қаулысы. Астана қаласының Әділет департаментінде 2008 жылғы 31 наурызда нормативтік құқықтық кесімдерді мемлекеттік тіркеудің тізіліміне N 510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қызметтерді көрсетудің сапасын арттыру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Ішкі саясат департаменті" мемлекеттік мекемесі (бұдан әрі - Департамент) көрсететін "Шетелдік бұқаралық ақпарат құралдарын есепке қою" мемлекеттік қызметін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қызметтің бекітілген стандартын, соның ішінде жыл сайын бекітілетін сапа мен қолжетімділік көрсеткіштерін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10-на дейін және әрбір есептік жылдың 15 желтоқсанына дейін Астана қаласы әкімі аппаратының мемлекеттік қызметтер мониторингі бөліміне сапа мен қолжетімділіктің мақсатты көрсеткіштеріне жету жөніндегі тоқсан сайынғы және жылдық есептерді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17 наурыздағы 
</w:t>
      </w:r>
      <w:r>
        <w:br/>
      </w:r>
      <w:r>
        <w:rPr>
          <w:rFonts w:ascii="Times New Roman"/>
          <w:b w:val="false"/>
          <w:i w:val="false"/>
          <w:color w:val="000000"/>
          <w:sz w:val="28"/>
        </w:rPr>
        <w:t>
N 21-310қ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бұқаралық ақпарат құралдарын есепке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шетелдік бұқаралық ақпарат құралдарын есепке қою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1999 жылғы 23 шілдедегі "Бұқаралық ақпарат құралдары туралы" Заңының 
</w:t>
      </w:r>
      <w:r>
        <w:rPr>
          <w:rFonts w:ascii="Times New Roman"/>
          <w:b w:val="false"/>
          <w:i w:val="false"/>
          <w:color w:val="000000"/>
          <w:sz w:val="28"/>
        </w:rPr>
        <w:t xml:space="preserve"> 4-4-бабының </w:t>
      </w:r>
      <w:r>
        <w:rPr>
          <w:rFonts w:ascii="Times New Roman"/>
          <w:b w:val="false"/>
          <w:i w:val="false"/>
          <w:color w:val="000000"/>
          <w:sz w:val="28"/>
        </w:rPr>
        <w:t>
 2) тармақшасы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ақпараттық саясат және бұқаралық ақпарат құралдарының мониторингі бөлімі көрсетеді.
</w:t>
      </w:r>
      <w:r>
        <w:br/>
      </w:r>
      <w:r>
        <w:rPr>
          <w:rFonts w:ascii="Times New Roman"/>
          <w:b w:val="false"/>
          <w:i w:val="false"/>
          <w:color w:val="000000"/>
          <w:sz w:val="28"/>
        </w:rPr>
        <w:t>
      Қызмет көрсету орны: Астана қаласы, Бейбітшілік көшесі, 11, 527 бөлме.
</w:t>
      </w:r>
      <w:r>
        <w:br/>
      </w:r>
      <w:r>
        <w:rPr>
          <w:rFonts w:ascii="Times New Roman"/>
          <w:b w:val="false"/>
          <w:i w:val="false"/>
          <w:color w:val="000000"/>
          <w:sz w:val="28"/>
        </w:rPr>
        <w:t>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Арызды қараудың қорытындылары бойынша уәкілеттi орган бұқаралық ақпарат құралының меншiк иесiне есепке қою туралы куәлiк бередi не одан бас тартылғаны туралы хат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бұқаралық ақпарат құралын есепке қою жөнiндегi арыз ол түскен күннен бастап он бес күн iшiнде қаралуға тиiс;
</w:t>
      </w:r>
      <w:r>
        <w:br/>
      </w:r>
      <w:r>
        <w:rPr>
          <w:rFonts w:ascii="Times New Roman"/>
          <w:b w:val="false"/>
          <w:i w:val="false"/>
          <w:color w:val="000000"/>
          <w:sz w:val="28"/>
        </w:rPr>
        <w:t>
      2) қажетті құжаттарды тапсырған кезде (тіркеу кезінде) кезек күтуге берілген ең ұзақ уақыт 10 минут;
</w:t>
      </w:r>
      <w:r>
        <w:br/>
      </w:r>
      <w:r>
        <w:rPr>
          <w:rFonts w:ascii="Times New Roman"/>
          <w:b w:val="false"/>
          <w:i w:val="false"/>
          <w:color w:val="000000"/>
          <w:sz w:val="28"/>
        </w:rPr>
        <w:t>
      3) құжаттарды алған кезде кезек күтуге берілген ең ұзақ уақыт 15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ресми ақпарат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Үзіліс 13.00-ден 15.00-ге дейін.
</w:t>
      </w:r>
      <w:r>
        <w:br/>
      </w:r>
      <w:r>
        <w:rPr>
          <w:rFonts w:ascii="Times New Roman"/>
          <w:b w:val="false"/>
          <w:i w:val="false"/>
          <w:color w:val="000000"/>
          <w:sz w:val="28"/>
        </w:rPr>
        <w:t>
      Алдын-ала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Департамент ғимаратына кіре берісте өткізу пункті орналасқан, сондықтан өзімен бірге жеке басын куәландыратын құжаты болуы қажет.
</w:t>
      </w:r>
      <w:r>
        <w:br/>
      </w:r>
      <w:r>
        <w:rPr>
          <w:rFonts w:ascii="Times New Roman"/>
          <w:b w:val="false"/>
          <w:i w:val="false"/>
          <w:color w:val="000000"/>
          <w:sz w:val="28"/>
        </w:rPr>
        <w:t>
      Ұлы Отан соғысының ардагерлеріне, I, II топ мүгедектеріне кезектен тыс қызмет көрсетіледі.
</w:t>
      </w:r>
      <w:r>
        <w:br/>
      </w:r>
      <w:r>
        <w:rPr>
          <w:rFonts w:ascii="Times New Roman"/>
          <w:b w:val="false"/>
          <w:i w:val="false"/>
          <w:color w:val="000000"/>
          <w:sz w:val="28"/>
        </w:rPr>
        <w:t>
      Күту үшін орын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
</w:t>
      </w:r>
      <w:r>
        <w:br/>
      </w:r>
      <w:r>
        <w:rPr>
          <w:rFonts w:ascii="Times New Roman"/>
          <w:b w:val="false"/>
          <w:i w:val="false"/>
          <w:color w:val="000000"/>
          <w:sz w:val="28"/>
        </w:rPr>
        <w:t>
      1)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берілген шетелдік бұқаралық ақпарат құралдарын есепке қою туралы өтініште келесі мағлұматтардың болуы қажет:
</w:t>
      </w:r>
      <w:r>
        <w:br/>
      </w:r>
      <w:r>
        <w:rPr>
          <w:rFonts w:ascii="Times New Roman"/>
          <w:b w:val="false"/>
          <w:i w:val="false"/>
          <w:color w:val="000000"/>
          <w:sz w:val="28"/>
        </w:rPr>
        <w:t>
      өтініш жазылған мемлекеттік органның атауы;
</w:t>
      </w:r>
      <w:r>
        <w:br/>
      </w:r>
      <w:r>
        <w:rPr>
          <w:rFonts w:ascii="Times New Roman"/>
          <w:b w:val="false"/>
          <w:i w:val="false"/>
          <w:color w:val="000000"/>
          <w:sz w:val="28"/>
        </w:rPr>
        <w:t>
      таратушының мәртебесі (жеке кәсіпкер немесе заңды тұлға), оның ұйымдастырушылық-құқықтық нысаны, аты-жөні (тегі, есімі, әкесінің есімі);
</w:t>
      </w:r>
      <w:r>
        <w:br/>
      </w:r>
      <w:r>
        <w:rPr>
          <w:rFonts w:ascii="Times New Roman"/>
          <w:b w:val="false"/>
          <w:i w:val="false"/>
          <w:color w:val="000000"/>
          <w:sz w:val="28"/>
        </w:rPr>
        <w:t>
      Астана қаласының аумағында таратылатын шетелдік бұқаралық ақпарат құралдарының толық тізбесі;
</w:t>
      </w:r>
      <w:r>
        <w:br/>
      </w:r>
      <w:r>
        <w:rPr>
          <w:rFonts w:ascii="Times New Roman"/>
          <w:b w:val="false"/>
          <w:i w:val="false"/>
          <w:color w:val="000000"/>
          <w:sz w:val="28"/>
        </w:rPr>
        <w:t>
      шетелдік бұқаралық ақпарат құралдарының таратылу аумағы;
</w:t>
      </w:r>
      <w:r>
        <w:br/>
      </w:r>
      <w:r>
        <w:rPr>
          <w:rFonts w:ascii="Times New Roman"/>
          <w:b w:val="false"/>
          <w:i w:val="false"/>
          <w:color w:val="000000"/>
          <w:sz w:val="28"/>
        </w:rPr>
        <w:t>
      шетелдік бұқаралық ақпарат құралдарының таратылу тілі (тілдері);
</w:t>
      </w:r>
      <w:r>
        <w:br/>
      </w:r>
      <w:r>
        <w:rPr>
          <w:rFonts w:ascii="Times New Roman"/>
          <w:b w:val="false"/>
          <w:i w:val="false"/>
          <w:color w:val="000000"/>
          <w:sz w:val="28"/>
        </w:rPr>
        <w:t>
      таратылатын шетелдік бұқаралық ақпарат құралдарының негізгі бағыты;
</w:t>
      </w:r>
      <w:r>
        <w:br/>
      </w:r>
      <w:r>
        <w:rPr>
          <w:rFonts w:ascii="Times New Roman"/>
          <w:b w:val="false"/>
          <w:i w:val="false"/>
          <w:color w:val="000000"/>
          <w:sz w:val="28"/>
        </w:rPr>
        <w:t>
      таратылатын мерзімдік басылымның саны, шетелдік бұқаралық ақпарат құралдарының бағдарламаларын ретрансляциялау көлемі;
</w:t>
      </w:r>
      <w:r>
        <w:br/>
      </w:r>
      <w:r>
        <w:rPr>
          <w:rFonts w:ascii="Times New Roman"/>
          <w:b w:val="false"/>
          <w:i w:val="false"/>
          <w:color w:val="000000"/>
          <w:sz w:val="28"/>
        </w:rPr>
        <w:t>
      2) жеке тұлға үшін - кәсiпкерлiк қызметпен айналысу құқығын растайтын құжат;
</w:t>
      </w:r>
      <w:r>
        <w:br/>
      </w:r>
      <w:r>
        <w:rPr>
          <w:rFonts w:ascii="Times New Roman"/>
          <w:b w:val="false"/>
          <w:i w:val="false"/>
          <w:color w:val="000000"/>
          <w:sz w:val="28"/>
        </w:rPr>
        <w:t>
      3) заңды тұлға үшін - заңды тұлғаны мемлекеттiк тiркеу туралы куәлiктiң көшiрмесi қоса тiркеледi.
</w:t>
      </w:r>
      <w:r>
        <w:br/>
      </w:r>
      <w:r>
        <w:rPr>
          <w:rFonts w:ascii="Times New Roman"/>
          <w:b w:val="false"/>
          <w:i w:val="false"/>
          <w:color w:val="000000"/>
          <w:sz w:val="28"/>
        </w:rPr>
        <w:t>
      Құжаттарды рәсімдеуде қателіктер байқалса, өтініш берушіге сол сәтте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өтініштер бланкісін Департаменттің ақпараттық саясат және бұқаралық ақпарат құралдарының мониторингі бөлімінің қызметкерлері береді, Астана қаласы, Бейбітшілік көшесі, 11, 5 қабат, 527 бөлме.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қызметті алу үшін толтырылған бланк Астана қаласы, Бейбітшілік көшесі, 11, 5 қабат, 527 бөлме мекен-жайы бойынша Департаменттің ақпараттық саясат және бұқаралық ақпарат құралдарының мониторингі бөлімінің қызметкеріне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Тұтынушыға қабылданған құжаттардың саны мен атаулары, өтінішті қабылдаған қызметкердің тегі, аты-жөні, құжаттарды қабылдау және беру мерзімі көрсетілген өтініштің көшірмесі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Қорытынды беруді Департаменттің ақпараттық саясат және бұқаралық ақпарат құралдарының мониторингі бөлімінің қызметкері хабарламада көрсетілген мерзім негізінде күнделікті жүргізеді.
</w:t>
      </w:r>
      <w:r>
        <w:br/>
      </w:r>
      <w:r>
        <w:rPr>
          <w:rFonts w:ascii="Times New Roman"/>
          <w:b w:val="false"/>
          <w:i w:val="false"/>
          <w:color w:val="000000"/>
          <w:sz w:val="28"/>
        </w:rPr>
        <w:t>
      Қорытынды беру электрондық пошта, сайт арқылы жүзеге асырылмайды.
</w:t>
      </w:r>
      <w:r>
        <w:br/>
      </w:r>
      <w:r>
        <w:rPr>
          <w:rFonts w:ascii="Times New Roman"/>
          <w:b w:val="false"/>
          <w:i w:val="false"/>
          <w:color w:val="000000"/>
          <w:sz w:val="28"/>
        </w:rPr>
        <w:t>
      Қорытынды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қорытындылар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 тұтынушымен ұсынылмаған, сондай-ақ келесі жағдайларда Департамент мемлекеттік қызмет көрсетуден  бас тартуы мүмкін: 
</w:t>
      </w:r>
      <w:r>
        <w:br/>
      </w:r>
      <w:r>
        <w:rPr>
          <w:rFonts w:ascii="Times New Roman"/>
          <w:b w:val="false"/>
          <w:i w:val="false"/>
          <w:color w:val="000000"/>
          <w:sz w:val="28"/>
        </w:rPr>
        <w:t>
      1) егер уәкiлеттi орган бұқаралық ақпарат құралын бұрын сол атымен және сол аумаққа таралуымен есепке қойғаны туралы куәлiк берген болса;
</w:t>
      </w:r>
      <w:r>
        <w:br/>
      </w:r>
      <w:r>
        <w:rPr>
          <w:rFonts w:ascii="Times New Roman"/>
          <w:b w:val="false"/>
          <w:i w:val="false"/>
          <w:color w:val="000000"/>
          <w:sz w:val="28"/>
        </w:rPr>
        <w:t>
      2) егер арыз бұқаралық ақпарат құралын шығаруды (эфирге шығаруды) тоқтату туралы сот шешiмiнiң заңды күшiне енгенiне бiр жыл толмай тұрып берiлсе;
</w:t>
      </w:r>
      <w:r>
        <w:br/>
      </w:r>
      <w:r>
        <w:rPr>
          <w:rFonts w:ascii="Times New Roman"/>
          <w:b w:val="false"/>
          <w:i w:val="false"/>
          <w:color w:val="000000"/>
          <w:sz w:val="28"/>
        </w:rPr>
        <w:t>
      3) егер бұқаралық ақпарат құралын есепке қою төлемі жүргізілмесе;
</w:t>
      </w:r>
      <w:r>
        <w:br/>
      </w:r>
      <w:r>
        <w:rPr>
          <w:rFonts w:ascii="Times New Roman"/>
          <w:b w:val="false"/>
          <w:i w:val="false"/>
          <w:color w:val="000000"/>
          <w:sz w:val="28"/>
        </w:rPr>
        <w:t>
      4) егер меншік иесінің ауысуына байланысты шетелдік бұқаралық ақпарат құралын қайта есепке қою өтінішіне бұқаралық ақпарат құралына меншік құқығын басқа тұлғаға беруді растайтын келісім-шарттың нотариалды куәландырылған үзіндісі қоса берілмесе;
</w:t>
      </w:r>
      <w:r>
        <w:br/>
      </w:r>
      <w:r>
        <w:rPr>
          <w:rFonts w:ascii="Times New Roman"/>
          <w:b w:val="false"/>
          <w:i w:val="false"/>
          <w:color w:val="000000"/>
          <w:sz w:val="28"/>
        </w:rPr>
        <w:t>
      5) егер есепке қоюға өтініш берілген бұқаралық ақпарат құралының атауы (атауының бөлігі) және тақырыптық бағыты бұрын сот шешімімен басып шығаруға (эфирге шығаруға) тыйым салынған бұқаралық ақпарат құралының атауымен немесе тақырыптық бағытымен қайталанса, сонымен қатар, басып шығарылуы (эфирге шығару) сот шешімімен тоқтатылған бұқаралық ақпарат құралының меншік иесі немесе бас редакторы (редакторы) сот шешімі күшіне енген күннен бастап 3 жыл ішінде есепке қою туралы өтініш берсе.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көрсетілетін қызмет туралы толық ақпарат беру;
</w:t>
      </w:r>
      <w:r>
        <w:br/>
      </w:r>
      <w:r>
        <w:rPr>
          <w:rFonts w:ascii="Times New Roman"/>
          <w:b w:val="false"/>
          <w:i w:val="false"/>
          <w:color w:val="000000"/>
          <w:sz w:val="28"/>
        </w:rPr>
        <w:t>
      2) сыпайылық;
</w:t>
      </w:r>
      <w:r>
        <w:br/>
      </w:r>
      <w:r>
        <w:rPr>
          <w:rFonts w:ascii="Times New Roman"/>
          <w:b w:val="false"/>
          <w:i w:val="false"/>
          <w:color w:val="000000"/>
          <w:sz w:val="28"/>
        </w:rPr>
        <w:t>
      3) қажетті құжаттарды рәсімдеу талаптарын толық түсіндіру;
</w:t>
      </w:r>
      <w:r>
        <w:br/>
      </w:r>
      <w:r>
        <w:rPr>
          <w:rFonts w:ascii="Times New Roman"/>
          <w:b w:val="false"/>
          <w:i w:val="false"/>
          <w:color w:val="000000"/>
          <w:sz w:val="28"/>
        </w:rPr>
        <w:t>
      4) ақпаратты қорғау және құпиялылық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сапа және қолжетімділік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Департаменттің ақпараттық саясат және бұқаралық ақпарат құралдарының мониторингі бөлімінің маманы түсіндіреді, 527 бөлме, телефоны 8 (7172) 75-26-86, электрондық пошта: dvp_astana@mail.ru.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Департамент директорының атына жазбаша түрде поштамен немесе Департаменттің кеңсесі арқылы қолма-қол мына мекен-жай бойынша қабылданады: Астана қаласы, Бейбітшілік көшесі, 11, 539 бөлме.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белгіленген тәртіп және мерзімде жүзеге асырылады.
</w:t>
      </w:r>
      <w:r>
        <w:br/>
      </w:r>
      <w:r>
        <w:rPr>
          <w:rFonts w:ascii="Times New Roman"/>
          <w:b w:val="false"/>
          <w:i w:val="false"/>
          <w:color w:val="000000"/>
          <w:sz w:val="28"/>
        </w:rPr>
        <w:t>
      Заңнамада белгіленген тәртіппен ұсынылған шағым міндетті түрде қабылдауға, тіркелуге, есепке алынуға және қарауға жатады.
</w:t>
      </w:r>
      <w:r>
        <w:br/>
      </w:r>
      <w:r>
        <w:rPr>
          <w:rFonts w:ascii="Times New Roman"/>
          <w:b w:val="false"/>
          <w:i w:val="false"/>
          <w:color w:val="000000"/>
          <w:sz w:val="28"/>
        </w:rPr>
        <w:t>
      Тұтынушыға шағымның қабылдаған қызметкердің тегі, аты-жөні, күні көрсетілген көшірмесі беріледі.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Департаменттің директоры:
</w:t>
      </w:r>
      <w:r>
        <w:br/>
      </w:r>
      <w:r>
        <w:rPr>
          <w:rFonts w:ascii="Times New Roman"/>
          <w:b w:val="false"/>
          <w:i w:val="false"/>
          <w:color w:val="000000"/>
          <w:sz w:val="28"/>
        </w:rPr>
        <w:t>
      Мекен-жай: Астана қаласы, Бейбітшілік көшесі, 11, 5-қабат, 539 бөлме, тел.: 75-26-23.
</w:t>
      </w:r>
      <w:r>
        <w:br/>
      </w:r>
      <w:r>
        <w:rPr>
          <w:rFonts w:ascii="Times New Roman"/>
          <w:b w:val="false"/>
          <w:i w:val="false"/>
          <w:color w:val="000000"/>
          <w:sz w:val="28"/>
        </w:rPr>
        <w:t>
      Электрондық поштасының мекен-жайы: dvp_astana@mail.ru.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дейінгі аралықта.
</w:t>
      </w:r>
      <w:r>
        <w:br/>
      </w:r>
      <w:r>
        <w:rPr>
          <w:rFonts w:ascii="Times New Roman"/>
          <w:b w:val="false"/>
          <w:i w:val="false"/>
          <w:color w:val="000000"/>
          <w:sz w:val="28"/>
        </w:rPr>
        <w:t>
      Қабылдау мерзімі: бейсенбі сайын сағат 16.00 және 18.00 аралығы.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 Астана қаласы, Бейбітшілік көшесі, 11, 5-қабат, 538 бөлме, тел.: 75-25-50.
</w:t>
      </w:r>
      <w:r>
        <w:br/>
      </w:r>
      <w:r>
        <w:rPr>
          <w:rFonts w:ascii="Times New Roman"/>
          <w:b w:val="false"/>
          <w:i w:val="false"/>
          <w:color w:val="000000"/>
          <w:sz w:val="28"/>
        </w:rPr>
        <w:t>
      Электрондық поштасының мекен-жайы: dvp_astana@mail.ru.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
</w:t>
      </w:r>
      <w:r>
        <w:br/>
      </w:r>
      <w:r>
        <w:rPr>
          <w:rFonts w:ascii="Times New Roman"/>
          <w:b w:val="false"/>
          <w:i w:val="false"/>
          <w:color w:val="000000"/>
          <w:sz w:val="28"/>
        </w:rPr>
        <w:t>
      Қабылдау мерзімі: сенбі сайын сағат 11.00-ден 13.00-ге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 Астана қаласы, Бейбітшілік көшесі, 11, 2-қабат, 225 бөлме, тел.: 75-21-47.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
</w:t>
      </w:r>
      <w:r>
        <w:br/>
      </w:r>
      <w:r>
        <w:rPr>
          <w:rFonts w:ascii="Times New Roman"/>
          <w:b w:val="false"/>
          <w:i w:val="false"/>
          <w:color w:val="000000"/>
          <w:sz w:val="28"/>
        </w:rPr>
        <w:t>
      Қабылдау мерзімі: дүйсенбі сайын сағат 16.00-ден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Астана қаласы Ішкі
</w:t>
      </w:r>
      <w:r>
        <w:br/>
      </w:r>
      <w:r>
        <w:rPr>
          <w:rFonts w:ascii="Times New Roman"/>
          <w:b w:val="false"/>
          <w:i w:val="false"/>
          <w:color w:val="000000"/>
          <w:sz w:val="28"/>
        </w:rPr>
        <w:t>
                                              саясат департаментінің
</w:t>
      </w:r>
      <w:r>
        <w:br/>
      </w:r>
      <w:r>
        <w:rPr>
          <w:rFonts w:ascii="Times New Roman"/>
          <w:b w:val="false"/>
          <w:i w:val="false"/>
          <w:color w:val="000000"/>
          <w:sz w:val="28"/>
        </w:rPr>
        <w:t>
                                              директорына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(үлгі)
</w:t>
      </w:r>
    </w:p>
    <w:p>
      <w:pPr>
        <w:spacing w:after="0"/>
        <w:ind w:left="0"/>
        <w:jc w:val="both"/>
      </w:pPr>
      <w:r>
        <w:rPr>
          <w:rFonts w:ascii="Times New Roman"/>
          <w:b w:val="false"/>
          <w:i w:val="false"/>
          <w:color w:val="000000"/>
          <w:sz w:val="28"/>
        </w:rPr>
        <w:t>
Таратушы _________________________________________________________.
</w:t>
      </w:r>
      <w:r>
        <w:br/>
      </w:r>
      <w:r>
        <w:rPr>
          <w:rFonts w:ascii="Times New Roman"/>
          <w:b w:val="false"/>
          <w:i w:val="false"/>
          <w:color w:val="000000"/>
          <w:sz w:val="28"/>
        </w:rPr>
        <w:t>
             (жеке (жеке кәсіпкер) немесе заңды тұлға)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ұйымдастырушылық-құқықтық нысаны, атауы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033"/>
        <w:gridCol w:w="2753"/>
        <w:gridCol w:w="2273"/>
        <w:gridCol w:w="2113"/>
        <w:gridCol w:w="2393"/>
      </w:tblGrid>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шығары-
</w:t>
            </w:r>
            <w:r>
              <w:br/>
            </w:r>
            <w:r>
              <w:rPr>
                <w:rFonts w:ascii="Times New Roman"/>
                <w:b w:val="false"/>
                <w:i w:val="false"/>
                <w:color w:val="000000"/>
                <w:sz w:val="20"/>
              </w:rPr>
              <w:t>
латын елі
</w:t>
            </w:r>
            <w:r>
              <w:br/>
            </w:r>
            <w:r>
              <w:rPr>
                <w:rFonts w:ascii="Times New Roman"/>
                <w:b w:val="false"/>
                <w:i w:val="false"/>
                <w:color w:val="000000"/>
                <w:sz w:val="20"/>
              </w:rPr>
              <w:t>
көрсетілген
</w:t>
            </w:r>
            <w:r>
              <w:br/>
            </w:r>
            <w:r>
              <w:rPr>
                <w:rFonts w:ascii="Times New Roman"/>
                <w:b w:val="false"/>
                <w:i w:val="false"/>
                <w:color w:val="000000"/>
                <w:sz w:val="20"/>
              </w:rPr>
              <w:t>
Астана қала-
</w:t>
            </w:r>
            <w:r>
              <w:br/>
            </w:r>
            <w:r>
              <w:rPr>
                <w:rFonts w:ascii="Times New Roman"/>
                <w:b w:val="false"/>
                <w:i w:val="false"/>
                <w:color w:val="000000"/>
                <w:sz w:val="20"/>
              </w:rPr>
              <w:t>
сында тарала-
</w:t>
            </w:r>
            <w:r>
              <w:br/>
            </w:r>
            <w:r>
              <w:rPr>
                <w:rFonts w:ascii="Times New Roman"/>
                <w:b w:val="false"/>
                <w:i w:val="false"/>
                <w:color w:val="000000"/>
                <w:sz w:val="20"/>
              </w:rPr>
              <w:t>
тын шетелдік
</w:t>
            </w:r>
            <w:r>
              <w:br/>
            </w:r>
            <w:r>
              <w:rPr>
                <w:rFonts w:ascii="Times New Roman"/>
                <w:b w:val="false"/>
                <w:i w:val="false"/>
                <w:color w:val="000000"/>
                <w:sz w:val="20"/>
              </w:rPr>
              <w:t>
бұқаралық
</w:t>
            </w:r>
            <w:r>
              <w:br/>
            </w:r>
            <w:r>
              <w:rPr>
                <w:rFonts w:ascii="Times New Roman"/>
                <w:b w:val="false"/>
                <w:i w:val="false"/>
                <w:color w:val="000000"/>
                <w:sz w:val="20"/>
              </w:rPr>
              <w:t>
ақпарат құрал-
</w:t>
            </w:r>
            <w:r>
              <w:br/>
            </w:r>
            <w:r>
              <w:rPr>
                <w:rFonts w:ascii="Times New Roman"/>
                <w:b w:val="false"/>
                <w:i w:val="false"/>
                <w:color w:val="000000"/>
                <w:sz w:val="20"/>
              </w:rPr>
              <w:t>
дары атаулары-
</w:t>
            </w:r>
            <w:r>
              <w:br/>
            </w:r>
            <w:r>
              <w:rPr>
                <w:rFonts w:ascii="Times New Roman"/>
                <w:b w:val="false"/>
                <w:i w:val="false"/>
                <w:color w:val="000000"/>
                <w:sz w:val="20"/>
              </w:rPr>
              <w:t>
ның тізімі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w:t>
            </w:r>
            <w:r>
              <w:br/>
            </w:r>
            <w:r>
              <w:rPr>
                <w:rFonts w:ascii="Times New Roman"/>
                <w:b w:val="false"/>
                <w:i w:val="false"/>
                <w:color w:val="000000"/>
                <w:sz w:val="20"/>
              </w:rPr>
              <w:t>
бұқаралық
</w:t>
            </w:r>
            <w:r>
              <w:br/>
            </w:r>
            <w:r>
              <w:rPr>
                <w:rFonts w:ascii="Times New Roman"/>
                <w:b w:val="false"/>
                <w:i w:val="false"/>
                <w:color w:val="000000"/>
                <w:sz w:val="20"/>
              </w:rPr>
              <w:t>
ақпарат құ-
</w:t>
            </w:r>
            <w:r>
              <w:br/>
            </w:r>
            <w:r>
              <w:rPr>
                <w:rFonts w:ascii="Times New Roman"/>
                <w:b w:val="false"/>
                <w:i w:val="false"/>
                <w:color w:val="000000"/>
                <w:sz w:val="20"/>
              </w:rPr>
              <w:t>
ралдарының
</w:t>
            </w:r>
            <w:r>
              <w:br/>
            </w:r>
            <w:r>
              <w:rPr>
                <w:rFonts w:ascii="Times New Roman"/>
                <w:b w:val="false"/>
                <w:i w:val="false"/>
                <w:color w:val="000000"/>
                <w:sz w:val="20"/>
              </w:rPr>
              <w:t>
таралу аймағы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Таратыла-
</w:t>
            </w:r>
            <w:r>
              <w:br/>
            </w:r>
            <w:r>
              <w:rPr>
                <w:rFonts w:ascii="Times New Roman"/>
                <w:b w:val="false"/>
                <w:i w:val="false"/>
                <w:color w:val="000000"/>
                <w:sz w:val="20"/>
              </w:rPr>
              <w:t>
тын
</w:t>
            </w:r>
            <w:r>
              <w:br/>
            </w:r>
            <w:r>
              <w:rPr>
                <w:rFonts w:ascii="Times New Roman"/>
                <w:b w:val="false"/>
                <w:i w:val="false"/>
                <w:color w:val="000000"/>
                <w:sz w:val="20"/>
              </w:rPr>
              <w:t>
бұқаралық
</w:t>
            </w:r>
            <w:r>
              <w:br/>
            </w:r>
            <w:r>
              <w:rPr>
                <w:rFonts w:ascii="Times New Roman"/>
                <w:b w:val="false"/>
                <w:i w:val="false"/>
                <w:color w:val="000000"/>
                <w:sz w:val="20"/>
              </w:rPr>
              <w:t>
ақпарат
</w:t>
            </w:r>
            <w:r>
              <w:br/>
            </w:r>
            <w:r>
              <w:rPr>
                <w:rFonts w:ascii="Times New Roman"/>
                <w:b w:val="false"/>
                <w:i w:val="false"/>
                <w:color w:val="000000"/>
                <w:sz w:val="20"/>
              </w:rPr>
              <w:t>
құралдары-
</w:t>
            </w:r>
            <w:r>
              <w:br/>
            </w:r>
            <w:r>
              <w:rPr>
                <w:rFonts w:ascii="Times New Roman"/>
                <w:b w:val="false"/>
                <w:i w:val="false"/>
                <w:color w:val="000000"/>
                <w:sz w:val="20"/>
              </w:rPr>
              <w:t>
ның тілі,
</w:t>
            </w:r>
            <w:r>
              <w:br/>
            </w:r>
            <w:r>
              <w:rPr>
                <w:rFonts w:ascii="Times New Roman"/>
                <w:b w:val="false"/>
                <w:i w:val="false"/>
                <w:color w:val="000000"/>
                <w:sz w:val="20"/>
              </w:rPr>
              <w:t>
тілдері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w:t>
            </w:r>
            <w:r>
              <w:br/>
            </w:r>
            <w:r>
              <w:rPr>
                <w:rFonts w:ascii="Times New Roman"/>
                <w:b w:val="false"/>
                <w:i w:val="false"/>
                <w:color w:val="000000"/>
                <w:sz w:val="20"/>
              </w:rPr>
              <w:t>
бұқаралық
</w:t>
            </w:r>
            <w:r>
              <w:br/>
            </w:r>
            <w:r>
              <w:rPr>
                <w:rFonts w:ascii="Times New Roman"/>
                <w:b w:val="false"/>
                <w:i w:val="false"/>
                <w:color w:val="000000"/>
                <w:sz w:val="20"/>
              </w:rPr>
              <w:t>
ақпарат
</w:t>
            </w:r>
            <w:r>
              <w:br/>
            </w:r>
            <w:r>
              <w:rPr>
                <w:rFonts w:ascii="Times New Roman"/>
                <w:b w:val="false"/>
                <w:i w:val="false"/>
                <w:color w:val="000000"/>
                <w:sz w:val="20"/>
              </w:rPr>
              <w:t>
құралда-
</w:t>
            </w:r>
            <w:r>
              <w:br/>
            </w:r>
            <w:r>
              <w:rPr>
                <w:rFonts w:ascii="Times New Roman"/>
                <w:b w:val="false"/>
                <w:i w:val="false"/>
                <w:color w:val="000000"/>
                <w:sz w:val="20"/>
              </w:rPr>
              <w:t>
рының
</w:t>
            </w:r>
            <w:r>
              <w:br/>
            </w:r>
            <w:r>
              <w:rPr>
                <w:rFonts w:ascii="Times New Roman"/>
                <w:b w:val="false"/>
                <w:i w:val="false"/>
                <w:color w:val="000000"/>
                <w:sz w:val="20"/>
              </w:rPr>
              <w:t>
негізгі
</w:t>
            </w:r>
            <w:r>
              <w:br/>
            </w:r>
            <w:r>
              <w:rPr>
                <w:rFonts w:ascii="Times New Roman"/>
                <w:b w:val="false"/>
                <w:i w:val="false"/>
                <w:color w:val="000000"/>
                <w:sz w:val="20"/>
              </w:rPr>
              <w:t>
тақырып-
</w:t>
            </w:r>
            <w:r>
              <w:br/>
            </w:r>
            <w:r>
              <w:rPr>
                <w:rFonts w:ascii="Times New Roman"/>
                <w:b w:val="false"/>
                <w:i w:val="false"/>
                <w:color w:val="000000"/>
                <w:sz w:val="20"/>
              </w:rPr>
              <w:t>
тық
</w:t>
            </w:r>
            <w:r>
              <w:br/>
            </w:r>
            <w:r>
              <w:rPr>
                <w:rFonts w:ascii="Times New Roman"/>
                <w:b w:val="false"/>
                <w:i w:val="false"/>
                <w:color w:val="000000"/>
                <w:sz w:val="20"/>
              </w:rPr>
              <w:t>
бағыты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w:t>
            </w:r>
            <w:r>
              <w:br/>
            </w:r>
            <w:r>
              <w:rPr>
                <w:rFonts w:ascii="Times New Roman"/>
                <w:b w:val="false"/>
                <w:i w:val="false"/>
                <w:color w:val="000000"/>
                <w:sz w:val="20"/>
              </w:rPr>
              <w:t>
баспасөз
</w:t>
            </w:r>
            <w:r>
              <w:br/>
            </w:r>
            <w:r>
              <w:rPr>
                <w:rFonts w:ascii="Times New Roman"/>
                <w:b w:val="false"/>
                <w:i w:val="false"/>
                <w:color w:val="000000"/>
                <w:sz w:val="20"/>
              </w:rPr>
              <w:t>
құралдары-
</w:t>
            </w:r>
            <w:r>
              <w:br/>
            </w:r>
            <w:r>
              <w:rPr>
                <w:rFonts w:ascii="Times New Roman"/>
                <w:b w:val="false"/>
                <w:i w:val="false"/>
                <w:color w:val="000000"/>
                <w:sz w:val="20"/>
              </w:rPr>
              <w:t>
ның
</w:t>
            </w:r>
            <w:r>
              <w:br/>
            </w:r>
            <w:r>
              <w:rPr>
                <w:rFonts w:ascii="Times New Roman"/>
                <w:b w:val="false"/>
                <w:i w:val="false"/>
                <w:color w:val="000000"/>
                <w:sz w:val="20"/>
              </w:rPr>
              <w:t>
ықтимал
</w:t>
            </w:r>
            <w:r>
              <w:br/>
            </w:r>
            <w:r>
              <w:rPr>
                <w:rFonts w:ascii="Times New Roman"/>
                <w:b w:val="false"/>
                <w:i w:val="false"/>
                <w:color w:val="000000"/>
                <w:sz w:val="20"/>
              </w:rPr>
              <w:t>
таралымы
</w:t>
            </w:r>
            <w:r>
              <w:br/>
            </w:r>
            <w:r>
              <w:rPr>
                <w:rFonts w:ascii="Times New Roman"/>
                <w:b w:val="false"/>
                <w:i w:val="false"/>
                <w:color w:val="000000"/>
                <w:sz w:val="20"/>
              </w:rPr>
              <w:t>
(тиражы)
</w:t>
            </w:r>
          </w:p>
        </w:tc>
      </w:tr>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редактордың тегі, аты-жөні        м.о.                    Күні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2790"/>
        <w:gridCol w:w="2790"/>
        <w:gridCol w:w="2870"/>
      </w:tblGrid>
      <w:tr>
        <w:trPr>
          <w:trHeight w:val="90"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330"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оқиғаларының %
</w:t>
            </w:r>
            <w:r>
              <w:br/>
            </w:r>
            <w:r>
              <w:rPr>
                <w:rFonts w:ascii="Times New Roman"/>
                <w:b w:val="false"/>
                <w:i w:val="false"/>
                <w:color w:val="000000"/>
                <w:sz w:val="20"/>
              </w:rPr>
              <w:t>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40
</w:t>
            </w:r>
            <w:r>
              <w:br/>
            </w:r>
            <w:r>
              <w:rPr>
                <w:rFonts w:ascii="Times New Roman"/>
                <w:b w:val="false"/>
                <w:i w:val="false"/>
                <w:color w:val="000000"/>
                <w:sz w:val="20"/>
              </w:rPr>
              <w:t>
минуттан аспайтын
</w:t>
            </w:r>
            <w:r>
              <w:br/>
            </w:r>
            <w:r>
              <w:rPr>
                <w:rFonts w:ascii="Times New Roman"/>
                <w:b w:val="false"/>
                <w:i w:val="false"/>
                <w:color w:val="000000"/>
                <w:sz w:val="20"/>
              </w:rPr>
              <w:t>
уақыт күткен тұтынушы-
</w:t>
            </w:r>
            <w:r>
              <w:br/>
            </w:r>
            <w:r>
              <w:rPr>
                <w:rFonts w:ascii="Times New Roman"/>
                <w:b w:val="false"/>
                <w:i w:val="false"/>
                <w:color w:val="000000"/>
                <w:sz w:val="20"/>
              </w:rPr>
              <w:t>
лардың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360"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тұтыну-
</w:t>
            </w:r>
            <w:r>
              <w:br/>
            </w:r>
            <w:r>
              <w:rPr>
                <w:rFonts w:ascii="Times New Roman"/>
                <w:b w:val="false"/>
                <w:i w:val="false"/>
                <w:color w:val="000000"/>
                <w:sz w:val="20"/>
              </w:rPr>
              <w:t>
шылардың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лауазымды тұлға дұрыс
</w:t>
            </w:r>
            <w:r>
              <w:br/>
            </w:r>
            <w:r>
              <w:rPr>
                <w:rFonts w:ascii="Times New Roman"/>
                <w:b w:val="false"/>
                <w:i w:val="false"/>
                <w:color w:val="000000"/>
                <w:sz w:val="20"/>
              </w:rPr>
              <w:t>
рәсімдеген жағдайдың
</w:t>
            </w:r>
            <w:r>
              <w:br/>
            </w:r>
            <w:r>
              <w:rPr>
                <w:rFonts w:ascii="Times New Roman"/>
                <w:b w:val="false"/>
                <w:i w:val="false"/>
                <w:color w:val="000000"/>
                <w:sz w:val="20"/>
              </w:rPr>
              <w:t>
(жүргізілген төлемдер,
</w:t>
            </w:r>
            <w:r>
              <w:br/>
            </w:r>
            <w:r>
              <w:rPr>
                <w:rFonts w:ascii="Times New Roman"/>
                <w:b w:val="false"/>
                <w:i w:val="false"/>
                <w:color w:val="000000"/>
                <w:sz w:val="20"/>
              </w:rPr>
              <w:t>
есеп айырысулар және
</w:t>
            </w:r>
            <w:r>
              <w:br/>
            </w:r>
            <w:r>
              <w:rPr>
                <w:rFonts w:ascii="Times New Roman"/>
                <w:b w:val="false"/>
                <w:i w:val="false"/>
                <w:color w:val="000000"/>
                <w:sz w:val="20"/>
              </w:rPr>
              <w:t>
т.б.)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1470"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w:t>
            </w:r>
            <w:r>
              <w:br/>
            </w:r>
            <w:r>
              <w:rPr>
                <w:rFonts w:ascii="Times New Roman"/>
                <w:b w:val="false"/>
                <w:i w:val="false"/>
                <w:color w:val="000000"/>
                <w:sz w:val="20"/>
              </w:rPr>
              <w:t>
тәртібі туралы сапаға
</w:t>
            </w:r>
            <w:r>
              <w:br/>
            </w:r>
            <w:r>
              <w:rPr>
                <w:rFonts w:ascii="Times New Roman"/>
                <w:b w:val="false"/>
                <w:i w:val="false"/>
                <w:color w:val="000000"/>
                <w:sz w:val="20"/>
              </w:rPr>
              <w:t>
және ақпаратқа қана-
</w:t>
            </w:r>
            <w:r>
              <w:br/>
            </w:r>
            <w:r>
              <w:rPr>
                <w:rFonts w:ascii="Times New Roman"/>
                <w:b w:val="false"/>
                <w:i w:val="false"/>
                <w:color w:val="000000"/>
                <w:sz w:val="20"/>
              </w:rPr>
              <w:t>
ғаттанған тұтынушылар-
</w:t>
            </w:r>
            <w:r>
              <w:br/>
            </w:r>
            <w:r>
              <w:rPr>
                <w:rFonts w:ascii="Times New Roman"/>
                <w:b w:val="false"/>
                <w:i w:val="false"/>
                <w:color w:val="000000"/>
                <w:sz w:val="20"/>
              </w:rPr>
              <w:t>
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тұтынушылардың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
</w:t>
            </w:r>
            <w:r>
              <w:br/>
            </w:r>
            <w:r>
              <w:rPr>
                <w:rFonts w:ascii="Times New Roman"/>
                <w:b w:val="false"/>
                <w:i w:val="false"/>
                <w:color w:val="000000"/>
                <w:sz w:val="20"/>
              </w:rPr>
              <w:t>
ған оқиғалардың %
</w:t>
            </w:r>
            <w:r>
              <w:br/>
            </w:r>
            <w:r>
              <w:rPr>
                <w:rFonts w:ascii="Times New Roman"/>
                <w:b w:val="false"/>
                <w:i w:val="false"/>
                <w:color w:val="000000"/>
                <w:sz w:val="20"/>
              </w:rPr>
              <w:t>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қызметте-
</w:t>
            </w:r>
            <w:r>
              <w:br/>
            </w:r>
            <w:r>
              <w:rPr>
                <w:rFonts w:ascii="Times New Roman"/>
                <w:b w:val="false"/>
                <w:i w:val="false"/>
                <w:color w:val="000000"/>
                <w:sz w:val="20"/>
              </w:rPr>
              <w:t>
рінің ақпарат %
</w:t>
            </w:r>
            <w:r>
              <w:br/>
            </w:r>
            <w:r>
              <w:rPr>
                <w:rFonts w:ascii="Times New Roman"/>
                <w:b w:val="false"/>
                <w:i w:val="false"/>
                <w:color w:val="000000"/>
                <w:sz w:val="20"/>
              </w:rPr>
              <w:t>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тұтынушы-
</w:t>
            </w:r>
            <w:r>
              <w:br/>
            </w:r>
            <w:r>
              <w:rPr>
                <w:rFonts w:ascii="Times New Roman"/>
                <w:b w:val="false"/>
                <w:i w:val="false"/>
                <w:color w:val="000000"/>
                <w:sz w:val="20"/>
              </w:rPr>
              <w:t>
лардың жалпы санына
</w:t>
            </w:r>
            <w:r>
              <w:br/>
            </w:r>
            <w:r>
              <w:rPr>
                <w:rFonts w:ascii="Times New Roman"/>
                <w:b w:val="false"/>
                <w:i w:val="false"/>
                <w:color w:val="000000"/>
                <w:sz w:val="20"/>
              </w:rPr>
              <w:t>
негізделген шағымдар-
</w:t>
            </w:r>
            <w:r>
              <w:br/>
            </w:r>
            <w:r>
              <w:rPr>
                <w:rFonts w:ascii="Times New Roman"/>
                <w:b w:val="false"/>
                <w:i w:val="false"/>
                <w:color w:val="000000"/>
                <w:sz w:val="20"/>
              </w:rPr>
              <w:t>
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
</w:t>
            </w:r>
            <w:r>
              <w:br/>
            </w:r>
            <w:r>
              <w:rPr>
                <w:rFonts w:ascii="Times New Roman"/>
                <w:b w:val="false"/>
                <w:i w:val="false"/>
                <w:color w:val="000000"/>
                <w:sz w:val="20"/>
              </w:rPr>
              <w:t>
зімде қаралған және
</w:t>
            </w:r>
            <w:r>
              <w:br/>
            </w:r>
            <w:r>
              <w:rPr>
                <w:rFonts w:ascii="Times New Roman"/>
                <w:b w:val="false"/>
                <w:i w:val="false"/>
                <w:color w:val="000000"/>
                <w:sz w:val="20"/>
              </w:rPr>
              <w:t>
қанағаттандырылған
</w:t>
            </w:r>
            <w:r>
              <w:br/>
            </w:r>
            <w:r>
              <w:rPr>
                <w:rFonts w:ascii="Times New Roman"/>
                <w:b w:val="false"/>
                <w:i w:val="false"/>
                <w:color w:val="000000"/>
                <w:sz w:val="20"/>
              </w:rPr>
              <w:t>
негізделген шағымдар-
</w:t>
            </w:r>
            <w:r>
              <w:br/>
            </w:r>
            <w:r>
              <w:rPr>
                <w:rFonts w:ascii="Times New Roman"/>
                <w:b w:val="false"/>
                <w:i w:val="false"/>
                <w:color w:val="000000"/>
                <w:sz w:val="20"/>
              </w:rPr>
              <w:t>
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қолданыстағы тәртібіне
</w:t>
            </w:r>
            <w:r>
              <w:br/>
            </w:r>
            <w:r>
              <w:rPr>
                <w:rFonts w:ascii="Times New Roman"/>
                <w:b w:val="false"/>
                <w:i w:val="false"/>
                <w:color w:val="000000"/>
                <w:sz w:val="20"/>
              </w:rPr>
              <w:t>
қанағаттанған тұтыну-
</w:t>
            </w:r>
            <w:r>
              <w:br/>
            </w:r>
            <w:r>
              <w:rPr>
                <w:rFonts w:ascii="Times New Roman"/>
                <w:b w:val="false"/>
                <w:i w:val="false"/>
                <w:color w:val="000000"/>
                <w:sz w:val="20"/>
              </w:rPr>
              <w:t>
шылардың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
</w:t>
            </w:r>
            <w:r>
              <w:br/>
            </w:r>
            <w:r>
              <w:rPr>
                <w:rFonts w:ascii="Times New Roman"/>
                <w:b w:val="false"/>
                <w:i w:val="false"/>
                <w:color w:val="000000"/>
                <w:sz w:val="20"/>
              </w:rPr>
              <w:t>
міне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345" w:hRule="atLeast"/>
        </w:trPr>
        <w:tc>
          <w:tcPr>
            <w:tcW w:w="4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
</w:t>
            </w:r>
            <w:r>
              <w:br/>
            </w:r>
            <w:r>
              <w:rPr>
                <w:rFonts w:ascii="Times New Roman"/>
                <w:b w:val="false"/>
                <w:i w:val="false"/>
                <w:color w:val="000000"/>
                <w:sz w:val="20"/>
              </w:rPr>
              <w:t>
танған тұтынушылардың
</w:t>
            </w:r>
            <w:r>
              <w:br/>
            </w:r>
            <w:r>
              <w:rPr>
                <w:rFonts w:ascii="Times New Roman"/>
                <w:b w:val="false"/>
                <w:i w:val="false"/>
                <w:color w:val="000000"/>
                <w:sz w:val="20"/>
              </w:rPr>
              <w:t>
% (үлесі)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