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0ee5" w14:textId="edb0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мекемелеріне жіберу үшін мектепке дейінгі (7 жасқа дейін) жастағы балаларды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18 ақпандағы N 22-221қ Қаулысы. Астана қаласының Әділет департаментінде 2008 жылғы 13 наурызда нормативтік құқықтық кесімдерді мемлекеттік тіркеудің тізіліміне N 503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"Мемлекеттік қызмет көрсетудің үлгі стандартын бекіту туралы"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Білім департаменті" мемлекеттік мекемесі (бұдан әрі - Департамент) көрсететін "Мектепке дейінгі балалар мекемелеріне жіберу үшін мектепке дейінгі (7 жасқа дейін) жастағы балаларды тіркеу"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бекітілетін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18 ақпандағы 
</w:t>
      </w:r>
      <w:r>
        <w:br/>
      </w:r>
      <w:r>
        <w:rPr>
          <w:rFonts w:ascii="Times New Roman"/>
          <w:b w:val="false"/>
          <w:i w:val="false"/>
          <w:color w:val="000000"/>
          <w:sz w:val="28"/>
        </w:rPr>
        <w:t>
N 22-221қ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қызметі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"Мектепке дейінгі балалар мекемелеріне жіберу үшін мектепке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дейінгі (7 жасқа дейін) жастағы балаларды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мемлекеттік қызмет балабақшаларға жолдау үшін мектепке дейінгі жастағы (7 жасқа дейін) балаларды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2004 жылғы 21 желтоқсандағы N 1353 "Мектепке дейінгі білім беру ұйымдары қызметінің үлгі ережесін бекіту туралы" 
</w:t>
      </w:r>
      <w:r>
        <w:rPr>
          <w:rFonts w:ascii="Times New Roman"/>
          <w:b w:val="false"/>
          <w:i w:val="false"/>
          <w:color w:val="000000"/>
          <w:sz w:val="28"/>
        </w:rPr>
        <w:t xml:space="preserve"> қаулысының </w:t>
      </w:r>
      <w:r>
        <w:rPr>
          <w:rFonts w:ascii="Times New Roman"/>
          <w:b w:val="false"/>
          <w:i w:val="false"/>
          <w:color w:val="000000"/>
          <w:sz w:val="28"/>
        </w:rPr>
        <w:t>
, Қазақстан Республикасы Білім және ғылым министрлігінің "Жалпы білім беретін және мектепке дейінгі білім ұйымдарының қызметін регламенттейтін нормативтік-құқықтық актілерді бекіту туралы" 2000 жылғы 10 шілдедегі N 708 
</w:t>
      </w:r>
      <w:r>
        <w:rPr>
          <w:rFonts w:ascii="Times New Roman"/>
          <w:b w:val="false"/>
          <w:i w:val="false"/>
          <w:color w:val="000000"/>
          <w:sz w:val="28"/>
        </w:rPr>
        <w:t xml:space="preserve"> бұйрығына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жалпы орта және мектепке дейінгі білім беру мазмұны бөлімі көрсетеді.
</w:t>
      </w:r>
      <w:r>
        <w:br/>
      </w:r>
      <w:r>
        <w:rPr>
          <w:rFonts w:ascii="Times New Roman"/>
          <w:b w:val="false"/>
          <w:i w:val="false"/>
          <w:color w:val="000000"/>
          <w:sz w:val="28"/>
        </w:rPr>
        <w:t>
      Қызмет көрсету орны: Астана қаласы, Бейбітшілік көшесі 11, 706 кабинет, телефон 75-26-81.
</w:t>
      </w:r>
      <w:r>
        <w:br/>
      </w:r>
      <w:r>
        <w:rPr>
          <w:rFonts w:ascii="Times New Roman"/>
          <w:b w:val="false"/>
          <w:i w:val="false"/>
          <w:color w:val="000000"/>
          <w:sz w:val="28"/>
        </w:rPr>
        <w:t>
      Ресми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болып балабақшаларға жолдау үшін мектепке дейінгі жастағы (7 жасқа дейін) балаларды тіркеу туралы хабарлама беру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Құжаттарды қарастыру мерзімі екі жұмыс күні ішінде:
</w:t>
      </w:r>
      <w:r>
        <w:br/>
      </w:r>
      <w:r>
        <w:rPr>
          <w:rFonts w:ascii="Times New Roman"/>
          <w:b w:val="false"/>
          <w:i w:val="false"/>
          <w:color w:val="000000"/>
          <w:sz w:val="28"/>
        </w:rPr>
        <w:t>
      1) ұсынылған құжаттарға сараптама өтініш тіркелген күннен бастап екі жұмыс күні ішінде жүргізіледі, тіркеу туралы хабарлама рәсімдеу бір жұмыс күні ішінде рәсімделіп, одан кейін өтініш берушіге беріледі.
</w:t>
      </w:r>
      <w:r>
        <w:br/>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40 минутқа дейін;
</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ақпарат ресми ақпараттық көздерінде, Департамент фойесіндегі қабырғаларда, сондай-ақ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Құжаттарды қабылдау сәрсенбі күні сағат 15.00-ден 17.00-ге дейін, жұма күні 10.00-ден 12.00-ге дейін.
</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Департаменттің жалпы орта және мектепке дейінгі білім беру мазмұны бөлімінде көрсетіледі, Астана қаласы, Бейбітшілік көшесі 11, 706 кабинет.
</w:t>
      </w:r>
      <w:r>
        <w:br/>
      </w:r>
      <w:r>
        <w:rPr>
          <w:rFonts w:ascii="Times New Roman"/>
          <w:b w:val="false"/>
          <w:i w:val="false"/>
          <w:color w:val="000000"/>
          <w:sz w:val="28"/>
        </w:rPr>
        <w:t>
      Департамент ғимаратына кіре берісте жеке басын куәландыратын құжат бойынша өткізу пункті орналасқан.
</w:t>
      </w:r>
      <w:r>
        <w:br/>
      </w:r>
      <w:r>
        <w:rPr>
          <w:rFonts w:ascii="Times New Roman"/>
          <w:b w:val="false"/>
          <w:i w:val="false"/>
          <w:color w:val="000000"/>
          <w:sz w:val="28"/>
        </w:rPr>
        <w:t>
      Фойеде және кабинетте толтырылған бланк үлгілері қойылған ақпараттық қабырға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Мектепке дейінгі балаларды тіркеу туралы хабарлама алу үшін ұсынылады:
</w:t>
      </w:r>
      <w:r>
        <w:br/>
      </w:r>
      <w:r>
        <w:rPr>
          <w:rFonts w:ascii="Times New Roman"/>
          <w:b w:val="false"/>
          <w:i w:val="false"/>
          <w:color w:val="000000"/>
          <w:sz w:val="28"/>
        </w:rPr>
        <w:t>
      осы стандарттың 
</w:t>
      </w:r>
      <w:r>
        <w:rPr>
          <w:rFonts w:ascii="Times New Roman"/>
          <w:b w:val="false"/>
          <w:i w:val="false"/>
          <w:color w:val="000000"/>
          <w:sz w:val="28"/>
        </w:rPr>
        <w:t xml:space="preserve"> N 3 қосымшасына </w:t>
      </w:r>
      <w:r>
        <w:rPr>
          <w:rFonts w:ascii="Times New Roman"/>
          <w:b w:val="false"/>
          <w:i w:val="false"/>
          <w:color w:val="000000"/>
          <w:sz w:val="28"/>
        </w:rPr>
        <w:t>
 сәйкес балабақшаға жолдама алу үшін баланы тіркеуге арналған Департаменті директорының атына жазылған ата-ананың өтініші;
</w:t>
      </w:r>
      <w:r>
        <w:br/>
      </w:r>
      <w:r>
        <w:rPr>
          <w:rFonts w:ascii="Times New Roman"/>
          <w:b w:val="false"/>
          <w:i w:val="false"/>
          <w:color w:val="000000"/>
          <w:sz w:val="28"/>
        </w:rPr>
        <w:t>
      баланың туу туралы куәлігінің түпнұсқасы мен көшірмесі.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N 2, 3 қосымшаларына сәйкес бланкісін Департаменттің жалпы орта және мектепке дейінгі білім беру мазмұны бөлімінің мамандары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 кабинеттерде Департаменттің жалпы орта және мектепке дейінгі білім беру мазмұны бөлімі қызметкерлері тарапынан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Осы стандарттың 
</w:t>
      </w:r>
      <w:r>
        <w:rPr>
          <w:rFonts w:ascii="Times New Roman"/>
          <w:b w:val="false"/>
          <w:i w:val="false"/>
          <w:color w:val="000000"/>
          <w:sz w:val="28"/>
        </w:rPr>
        <w:t xml:space="preserve"> N 2 қосымшасына </w:t>
      </w:r>
      <w:r>
        <w:rPr>
          <w:rFonts w:ascii="Times New Roman"/>
          <w:b w:val="false"/>
          <w:i w:val="false"/>
          <w:color w:val="000000"/>
          <w:sz w:val="28"/>
        </w:rPr>
        <w:t>
 сәйкес тұтынушыға тіркеу туралы хабарлама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Тіркеу туралы хабарлама беруді Департаменттің жалпы орта және мектепке дейінгі білім беру мазмұны бөлімінің қызметкері қабылданған құжаттар негізінде белгіленген жұмыс кестесіне сай жүзеге асырады.
</w:t>
      </w:r>
      <w:r>
        <w:br/>
      </w:r>
      <w:r>
        <w:rPr>
          <w:rFonts w:ascii="Times New Roman"/>
          <w:b w:val="false"/>
          <w:i w:val="false"/>
          <w:color w:val="000000"/>
          <w:sz w:val="28"/>
        </w:rPr>
        <w:t>
      Тіркеу туралы хабарлама беру электрондық почта, сайт арқылы жүзеге асырылмайды.
</w:t>
      </w:r>
      <w:r>
        <w:br/>
      </w:r>
      <w:r>
        <w:rPr>
          <w:rFonts w:ascii="Times New Roman"/>
          <w:b w:val="false"/>
          <w:i w:val="false"/>
          <w:color w:val="000000"/>
          <w:sz w:val="28"/>
        </w:rPr>
        <w:t>
      Тіркеу туралы хабарлама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хабарламалармен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біреуін тұтынушы ұсынбаған жағдайда, Департамент мемлекеттік қызмет көрсетуден бас тартуы мүмкін.
</w:t>
      </w:r>
      <w:r>
        <w:br/>
      </w:r>
      <w:r>
        <w:rPr>
          <w:rFonts w:ascii="Times New Roman"/>
          <w:b w:val="false"/>
          <w:i w:val="false"/>
          <w:color w:val="000000"/>
          <w:sz w:val="28"/>
        </w:rPr>
        <w:t>
      Департамент бас тарту себебін алған соң тұтынушыға оларды алған соң бір жұмыс күні ішінде хабардар етеді және бас тарту себептерінің жазбаша негіздері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Жұмысымыздың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сапасы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қажеттілігі кезінде талап етуші Департамент басшысына шағымдана алады (телефон: 8 (7172) 75-26-33, электрондық почта: astana_do@mail.ru.)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Департаменттің кеңсесі арқылы қолма-қол мына мекен-жай бойынша жұмыс күндері қабылданады: Астана қаласы, Бейбітшілік көшесі 11, 718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23. Тікелей жазбаша өтініш жасаған тұтынушыға тіркелген күні мен уақыты, өтінішті қабылдаған адамның тегі мен аты-жөні көрсетілген екінші данасы қайтарылады.
</w:t>
      </w:r>
      <w:r>
        <w:br/>
      </w:r>
      <w:r>
        <w:rPr>
          <w:rFonts w:ascii="Times New Roman"/>
          <w:b w:val="false"/>
          <w:i w:val="false"/>
          <w:color w:val="000000"/>
          <w:sz w:val="28"/>
        </w:rPr>
        <w:t>
      Білім департаментіне келіп түскен шағымды қарау Қазақстан Республикасының заңнамаларымен белгіленген тәртіп пен мерзімде жүзеге асырылады.
</w:t>
      </w:r>
      <w:r>
        <w:br/>
      </w:r>
      <w:r>
        <w:rPr>
          <w:rFonts w:ascii="Times New Roman"/>
          <w:b w:val="false"/>
          <w:i w:val="false"/>
          <w:color w:val="000000"/>
          <w:sz w:val="28"/>
        </w:rPr>
        <w:t>
      Берілген шағымға жауапты не шағымды қарастыру барысы туралы ақпаратты Департамент орналасқан мекен-жай бойынша 723-ші кабинеттен, не канцеляриядан алуға болады.
</w:t>
      </w:r>
      <w:r>
        <w:br/>
      </w:r>
      <w:r>
        <w:rPr>
          <w:rFonts w:ascii="Times New Roman"/>
          <w:b w:val="false"/>
          <w:i w:val="false"/>
          <w:color w:val="000000"/>
          <w:sz w:val="28"/>
        </w:rPr>
        <w:t>
      Заңнамада белгіленген тәртіппен берілген шағым міндетті түрде қабылдануға, тіркелуге, есепке алынуға және қаралуға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 директоры:
</w:t>
      </w:r>
      <w:r>
        <w:br/>
      </w:r>
      <w:r>
        <w:rPr>
          <w:rFonts w:ascii="Times New Roman"/>
          <w:b w:val="false"/>
          <w:i w:val="false"/>
          <w:color w:val="000000"/>
          <w:sz w:val="28"/>
        </w:rPr>
        <w:t>
      Мекен-жайы: Астана қаласы, Бейбітшілік көшесі 11, 709 кабинет, телефон 8 (7172) 75-26-33;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дүйсенбі күні сағат 17.00-ден сағат 19.00-ге дейін.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Мекен-жайы: Астана қаласы, Бейбітшілік көшесі 11, 716 кабинет, телефон 8 (7172) 75-27-20;
</w:t>
      </w:r>
      <w:r>
        <w:br/>
      </w:r>
      <w:r>
        <w:rPr>
          <w:rFonts w:ascii="Times New Roman"/>
          <w:b w:val="false"/>
          <w:i w:val="false"/>
          <w:color w:val="000000"/>
          <w:sz w:val="28"/>
        </w:rPr>
        <w:t>
      Электрондық почта мекен-жайы: astana_do@mail.ru.
</w:t>
      </w:r>
      <w:r>
        <w:br/>
      </w:r>
      <w:r>
        <w:rPr>
          <w:rFonts w:ascii="Times New Roman"/>
          <w:b w:val="false"/>
          <w:i w:val="false"/>
          <w:color w:val="000000"/>
          <w:sz w:val="28"/>
        </w:rPr>
        <w:t>
      Жұмыс кестесі: сенбі, жексенбі және мерекелік күндерден басқа, күнделікті сағат 09.00-ден 19.00-ге дейін, үзіліс сағат 13.00-ден 15.00-ге дейін.
</w:t>
      </w:r>
      <w:r>
        <w:br/>
      </w:r>
      <w:r>
        <w:rPr>
          <w:rFonts w:ascii="Times New Roman"/>
          <w:b w:val="false"/>
          <w:i w:val="false"/>
          <w:color w:val="000000"/>
          <w:sz w:val="28"/>
        </w:rPr>
        <w:t>
      Жеке мәселелер бойынша қабылдау: мерекелік күндерден басқа, сәрсенбі күні сағат 17.00-ден сағат 19.00-ге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Мекен-жайы: Астана қаласы, Бейбітшілік көшесі 11, 225 кабинет, телефон 8 (7172) 75-21-47;
</w:t>
      </w:r>
      <w:r>
        <w:br/>
      </w:r>
      <w:r>
        <w:rPr>
          <w:rFonts w:ascii="Times New Roman"/>
          <w:b w:val="false"/>
          <w:i w:val="false"/>
          <w:color w:val="000000"/>
          <w:sz w:val="28"/>
        </w:rPr>
        <w:t>
      Электрондық почта мекен-жайы: akimat 225@mail.ru.
</w:t>
      </w:r>
      <w:r>
        <w:br/>
      </w:r>
      <w:r>
        <w:rPr>
          <w:rFonts w:ascii="Times New Roman"/>
          <w:b w:val="false"/>
          <w:i w:val="false"/>
          <w:color w:val="000000"/>
          <w:sz w:val="28"/>
        </w:rPr>
        <w:t>
      Жеке мәселелер бойынша қабылдау: мерекелік күндерден басқа, дүйсенбі күні сағат 16.00-ден сағат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мен қол жетімділік көрсеткіштерінің мәндері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273"/>
        <w:gridCol w:w="2353"/>
        <w:gridCol w:w="2633"/>
      </w:tblGrid>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
</w:t>
            </w:r>
            <w:r>
              <w:br/>
            </w:r>
            <w:r>
              <w:rPr>
                <w:rFonts w:ascii="Times New Roman"/>
                <w:b w:val="false"/>
                <w:i w:val="false"/>
                <w:color w:val="000000"/>
                <w:sz w:val="20"/>
              </w:rPr>
              <w:t>
мативтік
</w:t>
            </w:r>
            <w:r>
              <w:br/>
            </w:r>
            <w:r>
              <w:rPr>
                <w:rFonts w:ascii="Times New Roman"/>
                <w:b w:val="false"/>
                <w:i w:val="false"/>
                <w:color w:val="000000"/>
                <w:sz w:val="20"/>
              </w:rPr>
              <w:t>
мәні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есіптің жыл-
</w:t>
            </w:r>
            <w:r>
              <w:br/>
            </w:r>
            <w:r>
              <w:rPr>
                <w:rFonts w:ascii="Times New Roman"/>
                <w:b w:val="false"/>
                <w:i w:val="false"/>
                <w:color w:val="000000"/>
                <w:sz w:val="20"/>
              </w:rPr>
              <w:t>
дағы ағымда-
</w:t>
            </w:r>
            <w:r>
              <w:br/>
            </w:r>
            <w:r>
              <w:rPr>
                <w:rFonts w:ascii="Times New Roman"/>
                <w:b w:val="false"/>
                <w:i w:val="false"/>
                <w:color w:val="000000"/>
                <w:sz w:val="20"/>
              </w:rPr>
              <w:t>
ғы мәні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Уақытылығы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Қызметтер құжаттар тапсырыл-
</w:t>
            </w:r>
            <w:r>
              <w:br/>
            </w:r>
            <w:r>
              <w:rPr>
                <w:rFonts w:ascii="Times New Roman"/>
                <w:b w:val="false"/>
                <w:i w:val="false"/>
                <w:color w:val="000000"/>
                <w:sz w:val="20"/>
              </w:rPr>
              <w:t>
ған сәттен бастап
</w:t>
            </w:r>
            <w:r>
              <w:br/>
            </w:r>
            <w:r>
              <w:rPr>
                <w:rFonts w:ascii="Times New Roman"/>
                <w:b w:val="false"/>
                <w:i w:val="false"/>
                <w:color w:val="000000"/>
                <w:sz w:val="20"/>
              </w:rPr>
              <w:t>
белгіленген мерзім-
</w:t>
            </w:r>
            <w:r>
              <w:br/>
            </w:r>
            <w:r>
              <w:rPr>
                <w:rFonts w:ascii="Times New Roman"/>
                <w:b w:val="false"/>
                <w:i w:val="false"/>
                <w:color w:val="000000"/>
                <w:sz w:val="20"/>
              </w:rPr>
              <w:t>
де көрсетілген
</w:t>
            </w:r>
            <w:r>
              <w:br/>
            </w:r>
            <w:r>
              <w:rPr>
                <w:rFonts w:ascii="Times New Roman"/>
                <w:b w:val="false"/>
                <w:i w:val="false"/>
                <w:color w:val="000000"/>
                <w:sz w:val="20"/>
              </w:rPr>
              <w:t>
жағдайлар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көрсе-
</w:t>
            </w:r>
            <w:r>
              <w:br/>
            </w:r>
            <w:r>
              <w:rPr>
                <w:rFonts w:ascii="Times New Roman"/>
                <w:b w:val="false"/>
                <w:i w:val="false"/>
                <w:color w:val="000000"/>
                <w:sz w:val="20"/>
              </w:rPr>
              <w:t>
туді кезекте 40
</w:t>
            </w:r>
            <w:r>
              <w:br/>
            </w:r>
            <w:r>
              <w:rPr>
                <w:rFonts w:ascii="Times New Roman"/>
                <w:b w:val="false"/>
                <w:i w:val="false"/>
                <w:color w:val="000000"/>
                <w:sz w:val="20"/>
              </w:rPr>
              <w:t>
минуттан аспайтын
</w:t>
            </w:r>
            <w:r>
              <w:br/>
            </w:r>
            <w:r>
              <w:rPr>
                <w:rFonts w:ascii="Times New Roman"/>
                <w:b w:val="false"/>
                <w:i w:val="false"/>
                <w:color w:val="000000"/>
                <w:sz w:val="20"/>
              </w:rPr>
              <w:t>
уақыт күткен тұты-
</w:t>
            </w:r>
            <w:r>
              <w:br/>
            </w:r>
            <w:r>
              <w:rPr>
                <w:rFonts w:ascii="Times New Roman"/>
                <w:b w:val="false"/>
                <w:i w:val="false"/>
                <w:color w:val="000000"/>
                <w:sz w:val="20"/>
              </w:rPr>
              <w:t>
нушылар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 көрсету
</w:t>
            </w:r>
            <w:r>
              <w:br/>
            </w:r>
            <w:r>
              <w:rPr>
                <w:rFonts w:ascii="Times New Roman"/>
                <w:b w:val="false"/>
                <w:i w:val="false"/>
                <w:color w:val="000000"/>
                <w:sz w:val="20"/>
              </w:rPr>
              <w:t>
барысының сапасы
</w:t>
            </w:r>
            <w:r>
              <w:br/>
            </w:r>
            <w:r>
              <w:rPr>
                <w:rFonts w:ascii="Times New Roman"/>
                <w:b w:val="false"/>
                <w:i w:val="false"/>
                <w:color w:val="000000"/>
                <w:sz w:val="20"/>
              </w:rPr>
              <w:t>
қанағаттандырылған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 (жүр-
</w:t>
            </w:r>
            <w:r>
              <w:br/>
            </w:r>
            <w:r>
              <w:rPr>
                <w:rFonts w:ascii="Times New Roman"/>
                <w:b w:val="false"/>
                <w:i w:val="false"/>
                <w:color w:val="000000"/>
                <w:sz w:val="20"/>
              </w:rPr>
              <w:t>
гізілген есептеу-
</w:t>
            </w:r>
            <w:r>
              <w:br/>
            </w:r>
            <w:r>
              <w:rPr>
                <w:rFonts w:ascii="Times New Roman"/>
                <w:b w:val="false"/>
                <w:i w:val="false"/>
                <w:color w:val="000000"/>
                <w:sz w:val="20"/>
              </w:rPr>
              <w:t>
лер, есеп айырысу-
</w:t>
            </w:r>
            <w:r>
              <w:br/>
            </w:r>
            <w:r>
              <w:rPr>
                <w:rFonts w:ascii="Times New Roman"/>
                <w:b w:val="false"/>
                <w:i w:val="false"/>
                <w:color w:val="000000"/>
                <w:sz w:val="20"/>
              </w:rPr>
              <w:t>
лар және т.б.)
</w:t>
            </w:r>
            <w:r>
              <w:br/>
            </w:r>
            <w:r>
              <w:rPr>
                <w:rFonts w:ascii="Times New Roman"/>
                <w:b w:val="false"/>
                <w:i w:val="false"/>
                <w:color w:val="000000"/>
                <w:sz w:val="20"/>
              </w:rPr>
              <w:t>
дұрыс ресімделген
</w:t>
            </w:r>
            <w:r>
              <w:br/>
            </w:r>
            <w:r>
              <w:rPr>
                <w:rFonts w:ascii="Times New Roman"/>
                <w:b w:val="false"/>
                <w:i w:val="false"/>
                <w:color w:val="000000"/>
                <w:sz w:val="20"/>
              </w:rPr>
              <w:t>
жағдайлар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 көрсе-
</w:t>
            </w:r>
            <w:r>
              <w:br/>
            </w:r>
            <w:r>
              <w:rPr>
                <w:rFonts w:ascii="Times New Roman"/>
                <w:b w:val="false"/>
                <w:i w:val="false"/>
                <w:color w:val="000000"/>
                <w:sz w:val="20"/>
              </w:rPr>
              <w:t>
тудің тәртібі тура-
</w:t>
            </w:r>
            <w:r>
              <w:br/>
            </w:r>
            <w:r>
              <w:rPr>
                <w:rFonts w:ascii="Times New Roman"/>
                <w:b w:val="false"/>
                <w:i w:val="false"/>
                <w:color w:val="000000"/>
                <w:sz w:val="20"/>
              </w:rPr>
              <w:t>
лы ақпараттың сапа-
</w:t>
            </w:r>
            <w:r>
              <w:br/>
            </w:r>
            <w:r>
              <w:rPr>
                <w:rFonts w:ascii="Times New Roman"/>
                <w:b w:val="false"/>
                <w:i w:val="false"/>
                <w:color w:val="000000"/>
                <w:sz w:val="20"/>
              </w:rPr>
              <w:t>
сы қанағаттандырыл-
</w:t>
            </w:r>
            <w:r>
              <w:br/>
            </w:r>
            <w:r>
              <w:rPr>
                <w:rFonts w:ascii="Times New Roman"/>
                <w:b w:val="false"/>
                <w:i w:val="false"/>
                <w:color w:val="000000"/>
                <w:sz w:val="20"/>
              </w:rPr>
              <w:t>
ған тұтынушылар %
</w:t>
            </w:r>
            <w:r>
              <w:br/>
            </w:r>
            <w:r>
              <w:rPr>
                <w:rFonts w:ascii="Times New Roman"/>
                <w:b w:val="false"/>
                <w:i w:val="false"/>
                <w:color w:val="000000"/>
                <w:sz w:val="20"/>
              </w:rPr>
              <w:t>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Құжаттар дұрыс
</w:t>
            </w:r>
            <w:r>
              <w:br/>
            </w:r>
            <w:r>
              <w:rPr>
                <w:rFonts w:ascii="Times New Roman"/>
                <w:b w:val="false"/>
                <w:i w:val="false"/>
                <w:color w:val="000000"/>
                <w:sz w:val="20"/>
              </w:rPr>
              <w:t>
толтырылған және
</w:t>
            </w:r>
            <w:r>
              <w:br/>
            </w:r>
            <w:r>
              <w:rPr>
                <w:rFonts w:ascii="Times New Roman"/>
                <w:b w:val="false"/>
                <w:i w:val="false"/>
                <w:color w:val="000000"/>
                <w:sz w:val="20"/>
              </w:rPr>
              <w:t>
бірден тапсырылған
</w:t>
            </w:r>
            <w:r>
              <w:br/>
            </w:r>
            <w:r>
              <w:rPr>
                <w:rFonts w:ascii="Times New Roman"/>
                <w:b w:val="false"/>
                <w:i w:val="false"/>
                <w:color w:val="000000"/>
                <w:sz w:val="20"/>
              </w:rPr>
              <w:t>
жағдайлар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
</w:t>
            </w:r>
            <w:r>
              <w:br/>
            </w:r>
            <w:r>
              <w:rPr>
                <w:rFonts w:ascii="Times New Roman"/>
                <w:b w:val="false"/>
                <w:i w:val="false"/>
                <w:color w:val="000000"/>
                <w:sz w:val="20"/>
              </w:rPr>
              <w:t>
лы қолжетімді көр-
</w:t>
            </w:r>
            <w:r>
              <w:br/>
            </w:r>
            <w:r>
              <w:rPr>
                <w:rFonts w:ascii="Times New Roman"/>
                <w:b w:val="false"/>
                <w:i w:val="false"/>
                <w:color w:val="000000"/>
                <w:sz w:val="20"/>
              </w:rPr>
              <w:t>
сетілетін қызметтер
</w:t>
            </w:r>
            <w:r>
              <w:br/>
            </w:r>
            <w:r>
              <w:rPr>
                <w:rFonts w:ascii="Times New Roman"/>
                <w:b w:val="false"/>
                <w:i w:val="false"/>
                <w:color w:val="000000"/>
                <w:sz w:val="20"/>
              </w:rPr>
              <w:t>
туралы ақпараттың
</w:t>
            </w:r>
            <w:r>
              <w:br/>
            </w:r>
            <w:r>
              <w:rPr>
                <w:rFonts w:ascii="Times New Roman"/>
                <w:b w:val="false"/>
                <w:i w:val="false"/>
                <w:color w:val="000000"/>
                <w:sz w:val="20"/>
              </w:rPr>
              <w:t>
толықтығы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Осы қызмет
</w:t>
            </w:r>
            <w:r>
              <w:br/>
            </w:r>
            <w:r>
              <w:rPr>
                <w:rFonts w:ascii="Times New Roman"/>
                <w:b w:val="false"/>
                <w:i w:val="false"/>
                <w:color w:val="000000"/>
                <w:sz w:val="20"/>
              </w:rPr>
              <w:t>
бойынша қызмет көр-
</w:t>
            </w:r>
            <w:r>
              <w:br/>
            </w:r>
            <w:r>
              <w:rPr>
                <w:rFonts w:ascii="Times New Roman"/>
                <w:b w:val="false"/>
                <w:i w:val="false"/>
                <w:color w:val="000000"/>
                <w:sz w:val="20"/>
              </w:rPr>
              <w:t>
сетілген тұтынушы-
</w:t>
            </w:r>
            <w:r>
              <w:br/>
            </w:r>
            <w:r>
              <w:rPr>
                <w:rFonts w:ascii="Times New Roman"/>
                <w:b w:val="false"/>
                <w:i w:val="false"/>
                <w:color w:val="000000"/>
                <w:sz w:val="20"/>
              </w:rPr>
              <w:t>
лардың жалпы саны-
</w:t>
            </w:r>
            <w:r>
              <w:br/>
            </w:r>
            <w:r>
              <w:rPr>
                <w:rFonts w:ascii="Times New Roman"/>
                <w:b w:val="false"/>
                <w:i w:val="false"/>
                <w:color w:val="000000"/>
                <w:sz w:val="20"/>
              </w:rPr>
              <w:t>
нан шаққандағы
</w:t>
            </w:r>
            <w:r>
              <w:br/>
            </w:r>
            <w:r>
              <w:rPr>
                <w:rFonts w:ascii="Times New Roman"/>
                <w:b w:val="false"/>
                <w:i w:val="false"/>
                <w:color w:val="000000"/>
                <w:sz w:val="20"/>
              </w:rPr>
              <w:t>
негізделген шағым-
</w:t>
            </w:r>
            <w:r>
              <w:br/>
            </w:r>
            <w:r>
              <w:rPr>
                <w:rFonts w:ascii="Times New Roman"/>
                <w:b w:val="false"/>
                <w:i w:val="false"/>
                <w:color w:val="000000"/>
                <w:sz w:val="20"/>
              </w:rPr>
              <w:t>
дар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w:t>
            </w:r>
            <w:r>
              <w:br/>
            </w:r>
            <w:r>
              <w:rPr>
                <w:rFonts w:ascii="Times New Roman"/>
                <w:b w:val="false"/>
                <w:i w:val="false"/>
                <w:color w:val="000000"/>
                <w:sz w:val="20"/>
              </w:rPr>
              <w:t>
мерзімде қаралған
</w:t>
            </w:r>
            <w:r>
              <w:br/>
            </w:r>
            <w:r>
              <w:rPr>
                <w:rFonts w:ascii="Times New Roman"/>
                <w:b w:val="false"/>
                <w:i w:val="false"/>
                <w:color w:val="000000"/>
                <w:sz w:val="20"/>
              </w:rPr>
              <w:t>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 %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қазіргі тәртібі
</w:t>
            </w:r>
            <w:r>
              <w:br/>
            </w:r>
            <w:r>
              <w:rPr>
                <w:rFonts w:ascii="Times New Roman"/>
                <w:b w:val="false"/>
                <w:i w:val="false"/>
                <w:color w:val="000000"/>
                <w:sz w:val="20"/>
              </w:rPr>
              <w:t>
қанағаттандырған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Шағымданудың
</w:t>
            </w:r>
            <w:r>
              <w:br/>
            </w:r>
            <w:r>
              <w:rPr>
                <w:rFonts w:ascii="Times New Roman"/>
                <w:b w:val="false"/>
                <w:i w:val="false"/>
                <w:color w:val="000000"/>
                <w:sz w:val="20"/>
              </w:rPr>
              <w:t>
қазіргі мерзімі
</w:t>
            </w:r>
            <w:r>
              <w:br/>
            </w:r>
            <w:r>
              <w:rPr>
                <w:rFonts w:ascii="Times New Roman"/>
                <w:b w:val="false"/>
                <w:i w:val="false"/>
                <w:color w:val="000000"/>
                <w:sz w:val="20"/>
              </w:rPr>
              <w:t>
қанағаттандырған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Әдептілігі 
</w:t>
            </w:r>
          </w:p>
        </w:tc>
      </w:tr>
      <w:tr>
        <w:trPr>
          <w:trHeight w:val="90" w:hRule="atLeast"/>
        </w:trPr>
        <w:tc>
          <w:tcPr>
            <w:tcW w:w="4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
</w:t>
            </w:r>
            <w:r>
              <w:br/>
            </w:r>
            <w:r>
              <w:rPr>
                <w:rFonts w:ascii="Times New Roman"/>
                <w:b w:val="false"/>
                <w:i w:val="false"/>
                <w:color w:val="000000"/>
                <w:sz w:val="20"/>
              </w:rPr>
              <w:t>
дің әдептілігі
</w:t>
            </w:r>
            <w:r>
              <w:br/>
            </w:r>
            <w:r>
              <w:rPr>
                <w:rFonts w:ascii="Times New Roman"/>
                <w:b w:val="false"/>
                <w:i w:val="false"/>
                <w:color w:val="000000"/>
                <w:sz w:val="20"/>
              </w:rPr>
              <w:t>
қанағаттандырған
</w:t>
            </w:r>
            <w:r>
              <w:br/>
            </w:r>
            <w:r>
              <w:rPr>
                <w:rFonts w:ascii="Times New Roman"/>
                <w:b w:val="false"/>
                <w:i w:val="false"/>
                <w:color w:val="000000"/>
                <w:sz w:val="20"/>
              </w:rPr>
              <w:t>
тұтынушылар %
</w:t>
            </w:r>
            <w:r>
              <w:br/>
            </w:r>
            <w:r>
              <w:rPr>
                <w:rFonts w:ascii="Times New Roman"/>
                <w:b w:val="false"/>
                <w:i w:val="false"/>
                <w:color w:val="000000"/>
                <w:sz w:val="20"/>
              </w:rPr>
              <w:t>
(үлесі)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моделдік әдістемелік ұсыныстарға сәйкес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Үлгі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балалар мекемесі болашақтағы
</w:t>
      </w:r>
      <w:r>
        <w:br/>
      </w:r>
      <w:r>
        <w:rPr>
          <w:rFonts w:ascii="Times New Roman"/>
          <w:b w:val="false"/>
          <w:i w:val="false"/>
          <w:color w:val="000000"/>
          <w:sz w:val="28"/>
        </w:rPr>
        <w:t>
         тәрбиеленушілерді есепке алу кітабын" баланың
</w:t>
      </w:r>
      <w:r>
        <w:br/>
      </w:r>
      <w:r>
        <w:rPr>
          <w:rFonts w:ascii="Times New Roman"/>
          <w:b w:val="false"/>
          <w:i w:val="false"/>
          <w:color w:val="000000"/>
          <w:sz w:val="28"/>
        </w:rPr>
        <w:t>
                   тіркелгені туралы хабарлама
</w:t>
      </w:r>
    </w:p>
    <w:p>
      <w:pPr>
        <w:spacing w:after="0"/>
        <w:ind w:left="0"/>
        <w:jc w:val="both"/>
      </w:pPr>
      <w:r>
        <w:rPr>
          <w:rFonts w:ascii="Times New Roman"/>
          <w:b w:val="false"/>
          <w:i w:val="false"/>
          <w:color w:val="000000"/>
          <w:sz w:val="28"/>
        </w:rPr>
        <w:t>
      Осы хабарлама ________________________________(200__туған жыл)
</w:t>
      </w:r>
      <w:r>
        <w:br/>
      </w:r>
      <w:r>
        <w:rPr>
          <w:rFonts w:ascii="Times New Roman"/>
          <w:b w:val="false"/>
          <w:i w:val="false"/>
          <w:color w:val="000000"/>
          <w:sz w:val="28"/>
        </w:rPr>
        <w:t>
                           (баланың тегі, аты)
</w:t>
      </w:r>
      <w:r>
        <w:br/>
      </w:r>
      <w:r>
        <w:rPr>
          <w:rFonts w:ascii="Times New Roman"/>
          <w:b w:val="false"/>
          <w:i w:val="false"/>
          <w:color w:val="000000"/>
          <w:sz w:val="28"/>
        </w:rPr>
        <w:t>
"Мемлекеттік балалар мекемесі болашақтағы тәрбиеленушілерді есепке
</w:t>
      </w:r>
      <w:r>
        <w:br/>
      </w:r>
      <w:r>
        <w:rPr>
          <w:rFonts w:ascii="Times New Roman"/>
          <w:b w:val="false"/>
          <w:i w:val="false"/>
          <w:color w:val="000000"/>
          <w:sz w:val="28"/>
        </w:rPr>
        <w:t>
алу кітабына" жазылғаны туралы берілді, тіркеу нөмірі N ____________
</w:t>
      </w:r>
      <w:r>
        <w:br/>
      </w:r>
      <w:r>
        <w:rPr>
          <w:rFonts w:ascii="Times New Roman"/>
          <w:b w:val="false"/>
          <w:i w:val="false"/>
          <w:color w:val="000000"/>
          <w:sz w:val="28"/>
        </w:rPr>
        <w:t>
тіркелген күні 200___ жылғы "____"___________.
</w:t>
      </w:r>
      <w:r>
        <w:br/>
      </w:r>
      <w:r>
        <w:rPr>
          <w:rFonts w:ascii="Times New Roman"/>
          <w:b w:val="false"/>
          <w:i w:val="false"/>
          <w:color w:val="000000"/>
          <w:sz w:val="28"/>
        </w:rPr>
        <w:t>
      Баланы жолдау туралы мәселесінің шешімі мерзімдерін нақтылау
</w:t>
      </w:r>
      <w:r>
        <w:br/>
      </w:r>
      <w:r>
        <w:rPr>
          <w:rFonts w:ascii="Times New Roman"/>
          <w:b w:val="false"/>
          <w:i w:val="false"/>
          <w:color w:val="000000"/>
          <w:sz w:val="28"/>
        </w:rPr>
        <w:t>
үшін Білім департаментіне 200__жылғы 2-нен 15-ші маусым аралығында
</w:t>
      </w:r>
      <w:r>
        <w:br/>
      </w:r>
      <w:r>
        <w:rPr>
          <w:rFonts w:ascii="Times New Roman"/>
          <w:b w:val="false"/>
          <w:i w:val="false"/>
          <w:color w:val="000000"/>
          <w:sz w:val="28"/>
        </w:rPr>
        <w:t>
келіп жолығуы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Жеке тұлға үшін үлгі
</w:t>
      </w:r>
    </w:p>
    <w:p>
      <w:pPr>
        <w:spacing w:after="0"/>
        <w:ind w:left="0"/>
        <w:jc w:val="both"/>
      </w:pPr>
      <w:r>
        <w:rPr>
          <w:rFonts w:ascii="Times New Roman"/>
          <w:b w:val="false"/>
          <w:i w:val="false"/>
          <w:color w:val="000000"/>
          <w:sz w:val="28"/>
        </w:rPr>
        <w:t>
                         Астана қаласының Білім департаменті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________мекенжайы бойынша тұратын, телефон
</w:t>
      </w:r>
      <w:r>
        <w:br/>
      </w:r>
      <w:r>
        <w:rPr>
          <w:rFonts w:ascii="Times New Roman"/>
          <w:b w:val="false"/>
          <w:i w:val="false"/>
          <w:color w:val="000000"/>
          <w:sz w:val="28"/>
        </w:rPr>
        <w:t>
                         Өтінуші (аты-жөні, толық, қысқартусыз,
</w:t>
      </w:r>
      <w:r>
        <w:br/>
      </w:r>
      <w:r>
        <w:rPr>
          <w:rFonts w:ascii="Times New Roman"/>
          <w:b w:val="false"/>
          <w:i w:val="false"/>
          <w:color w:val="000000"/>
          <w:sz w:val="28"/>
        </w:rPr>
        <w:t>
                         төлқұжат бойынша)__________________________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_____________________________(баланың тегі, аты, туған
</w:t>
      </w:r>
      <w:r>
        <w:br/>
      </w:r>
      <w:r>
        <w:rPr>
          <w:rFonts w:ascii="Times New Roman"/>
          <w:b w:val="false"/>
          <w:i w:val="false"/>
          <w:color w:val="000000"/>
          <w:sz w:val="28"/>
        </w:rPr>
        <w:t>
жыл) баламды балабақшаға кезекке қоюыңызды сұраймын.
</w:t>
      </w:r>
      <w:r>
        <w:br/>
      </w:r>
      <w:r>
        <w:rPr>
          <w:rFonts w:ascii="Times New Roman"/>
          <w:b w:val="false"/>
          <w:i w:val="false"/>
          <w:color w:val="000000"/>
          <w:sz w:val="28"/>
        </w:rPr>
        <w:t>
      Туу туралы куәлігінің көшірмесі қоса беріледі.
</w:t>
      </w:r>
    </w:p>
    <w:p>
      <w:pPr>
        <w:spacing w:after="0"/>
        <w:ind w:left="0"/>
        <w:jc w:val="both"/>
      </w:pPr>
      <w:r>
        <w:rPr>
          <w:rFonts w:ascii="Times New Roman"/>
          <w:b w:val="false"/>
          <w:i w:val="false"/>
          <w:color w:val="000000"/>
          <w:sz w:val="28"/>
        </w:rPr>
        <w:t>
      Күні "____"____________жыл
</w:t>
      </w:r>
      <w:r>
        <w:br/>
      </w:r>
      <w:r>
        <w:rPr>
          <w:rFonts w:ascii="Times New Roman"/>
          <w:b w:val="false"/>
          <w:i w:val="false"/>
          <w:color w:val="000000"/>
          <w:sz w:val="28"/>
        </w:rPr>
        <w:t>
      ______________________қолы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