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cede" w14:textId="594c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шоттарының бар-жоғы және олардың нөмірлері туралы, осы шоттардағы ақшаның қалдығы мен қозғалысы туралы мәліметтер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29 желтоқсандағы N 625 Бұйрығы. Қазақстан Республикасының Әділет министрлігінде 2009 жылғы 22 қаңтарда Нормативтік құқықтық кесімдерді мемлекеттік тіркеудің тізіліміне N 5502 болып енгізілді. Күші жойылды - Қазақстан Республикасы Қаржы министрінің 2018 жылғы 2 ақпандағы № 119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02.02.2018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 күнінен кейінгі күнтізбелік он күн ішінде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м.а. 08.07.2016 </w:t>
      </w:r>
      <w:r>
        <w:rPr>
          <w:rFonts w:ascii="Times New Roman"/>
          <w:b w:val="false"/>
          <w:i w:val="false"/>
          <w:color w:val="ff0000"/>
          <w:sz w:val="28"/>
        </w:rPr>
        <w:t>№ 360</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581-бабы</w:t>
      </w:r>
      <w:r>
        <w:rPr>
          <w:rFonts w:ascii="Times New Roman"/>
          <w:b w:val="false"/>
          <w:i w:val="false"/>
          <w:color w:val="000000"/>
          <w:sz w:val="28"/>
        </w:rPr>
        <w:t xml:space="preserve"> 12) және 12-1) тарамақшаларына, "Қазақстан Республикасындағы банктер және банк қызметі туралы" 1995 жылғы</w:t>
      </w:r>
    </w:p>
    <w:p>
      <w:pPr>
        <w:spacing w:after="0"/>
        <w:ind w:left="0"/>
        <w:jc w:val="both"/>
      </w:pPr>
      <w:r>
        <w:rPr>
          <w:rFonts w:ascii="Times New Roman"/>
          <w:b w:val="false"/>
          <w:i w:val="false"/>
          <w:color w:val="000000"/>
          <w:sz w:val="28"/>
        </w:rPr>
        <w:t xml:space="preserve">
      31 тамыздағы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6-1-тармағына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08.07.2016 </w:t>
      </w:r>
      <w:r>
        <w:rPr>
          <w:rFonts w:ascii="Times New Roman"/>
          <w:b w:val="false"/>
          <w:i w:val="false"/>
          <w:color w:val="000000"/>
          <w:sz w:val="28"/>
        </w:rPr>
        <w:t>№ 360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банк шоттарының бар-жоғы және олардың нөмірлері туралы, осы шоттардағы ақшаның қалдығы мен қозғалысы туралы мәліметтер нысаны;</w:t>
      </w:r>
    </w:p>
    <w:bookmarkEnd w:id="1"/>
    <w:bookmarkStart w:name="z9"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сыйақыны қоса алғанда, өтеу сомаларын көрсете отырып, тексерілетін жеке тұлғаға берілген кредиттер туралы мәліметтер нысаны;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01.01.2026 дейін қолданылады - ҚР Қаржы министрінің м.а. 08.07.2016 </w:t>
      </w:r>
      <w:r>
        <w:rPr>
          <w:rFonts w:ascii="Times New Roman"/>
          <w:b w:val="false"/>
          <w:i w:val="false"/>
          <w:color w:val="ff0000"/>
          <w:sz w:val="28"/>
        </w:rPr>
        <w:t>№ 360</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сыйақыны қоса алғанда, өтеу сомаларын көрсете отырып, банк шоттарының бар-жоғы және олардың нөмірлері туралы, осы шоттардағы ақшаның қалдығы туралы, активтер мен міндеттемелер туралы декларация ұсынуға міндетті жеке тұлғаларға берілген кредиттер туралы мәліметтер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08.07.2016 </w:t>
      </w:r>
      <w:r>
        <w:rPr>
          <w:rFonts w:ascii="Times New Roman"/>
          <w:b w:val="false"/>
          <w:i w:val="false"/>
          <w:color w:val="000000"/>
          <w:sz w:val="28"/>
        </w:rPr>
        <w:t>№ 360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Мыналар:</w:t>
      </w:r>
    </w:p>
    <w:p>
      <w:pPr>
        <w:spacing w:after="0"/>
        <w:ind w:left="0"/>
        <w:jc w:val="both"/>
      </w:pPr>
      <w:r>
        <w:rPr>
          <w:rFonts w:ascii="Times New Roman"/>
          <w:b w:val="false"/>
          <w:i w:val="false"/>
          <w:color w:val="000000"/>
          <w:sz w:val="28"/>
        </w:rPr>
        <w:t>
      1) сыйақыны қоса алғанда, өтеу сомаларын көрсете отырып, тексерілетін жеке тұлғаға берілген кредиттер туралы мәліметтердің нысаны, 2020 жылғы 1 қаңтардан бастап қолданылады;</w:t>
      </w:r>
    </w:p>
    <w:p>
      <w:pPr>
        <w:spacing w:after="0"/>
        <w:ind w:left="0"/>
        <w:jc w:val="both"/>
      </w:pPr>
      <w:r>
        <w:rPr>
          <w:rFonts w:ascii="Times New Roman"/>
          <w:b w:val="false"/>
          <w:i w:val="false"/>
          <w:color w:val="000000"/>
          <w:sz w:val="28"/>
        </w:rPr>
        <w:t>
      2) сыйақыны қоса алғанда, өтеу сомаларын көрсете отырып, банк шоттарының бар-жоғы және олардың нөмірлері туралы, осы шоттардағы ақшаның қалдығы туралы, активтер мен міндеттемелер туралы декларация ұсынуға міндетті жеке тұлғаларға берілген кредиттер туралы мәліметтердің нысаны, 2020 жылғы 1 қаңтардан бастап 2026 жылғы 1 қаңтарға дейін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Қаржы министрінің 31.03.2017 </w:t>
      </w:r>
      <w:r>
        <w:rPr>
          <w:rFonts w:ascii="Times New Roman"/>
          <w:b w:val="false"/>
          <w:i w:val="false"/>
          <w:color w:val="000000"/>
          <w:sz w:val="28"/>
        </w:rPr>
        <w:t>№ 213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Банктер мен банк операцияларының жекелеген түрлерін жүзеге асыратын ұйымдар сұрау салуды жолдаған мемлекеттік кірістер органына сұрау салуды алған күннен бастап 10 жұмыс күні ішінде осы бұйрықтың 1-тармағында көрсетілген нысан бойынша мәліметтер ұсынуды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31.03.2015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"Әрекетсiз заңды тұлғаға қатысты мәлiметтердi беру үшiн банктерге немесе банк операцияларының жекелеген түрлерiн жүзеге асыратын ұйымдарға сұрау салуды жiберу ережесiн бекiту туралы" Қазақстан Республикасы Қаржы министрлігі Салық комитеті төрағасының 2005 жылғы 26 қыркүйектегі </w:t>
      </w:r>
      <w:r>
        <w:rPr>
          <w:rFonts w:ascii="Times New Roman"/>
          <w:b w:val="false"/>
          <w:i w:val="false"/>
          <w:color w:val="000000"/>
          <w:sz w:val="28"/>
        </w:rPr>
        <w:t xml:space="preserve">N 433 </w:t>
      </w:r>
      <w:r>
        <w:rPr>
          <w:rFonts w:ascii="Times New Roman"/>
          <w:b w:val="false"/>
          <w:i w:val="false"/>
          <w:color w:val="000000"/>
          <w:sz w:val="28"/>
        </w:rPr>
        <w:t xml:space="preserve">Бұйрығының күші жойылды деп тану (Нормативтік құқықтық актілерді мемлекеттік тіркеу тізілімінде N 3900 болып тіркелген, 2005 жылдың 22 желтоқсанында N 239(973) "Юридическая газета" газетінде жарияланған). </w:t>
      </w:r>
    </w:p>
    <w:bookmarkEnd w:id="4"/>
    <w:bookmarkStart w:name="z5" w:id="5"/>
    <w:p>
      <w:pPr>
        <w:spacing w:after="0"/>
        <w:ind w:left="0"/>
        <w:jc w:val="both"/>
      </w:pPr>
      <w:r>
        <w:rPr>
          <w:rFonts w:ascii="Times New Roman"/>
          <w:b w:val="false"/>
          <w:i w:val="false"/>
          <w:color w:val="000000"/>
          <w:sz w:val="28"/>
        </w:rPr>
        <w:t xml:space="preserve">
      4. Қазақстан Республикасы Қаржы министрлігінің Салық комитеті (Ерғожин Д.Е.) осы бұйрықты Қазақстан Республикасының Әділет министрлігіне мемлекеттік тіркеуге жіберсін. </w:t>
      </w:r>
    </w:p>
    <w:bookmarkEnd w:id="5"/>
    <w:bookmarkStart w:name="z6" w:id="6"/>
    <w:p>
      <w:pPr>
        <w:spacing w:after="0"/>
        <w:ind w:left="0"/>
        <w:jc w:val="both"/>
      </w:pPr>
      <w:r>
        <w:rPr>
          <w:rFonts w:ascii="Times New Roman"/>
          <w:b w:val="false"/>
          <w:i w:val="false"/>
          <w:color w:val="000000"/>
          <w:sz w:val="28"/>
        </w:rPr>
        <w:t xml:space="preserve">
      5. Осы бұйрық 2009 жылдың 1 қаңтарынан бастап қолданысқа еңгізіледі және ресми жариялануға жатады.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және қаржы   </w:t>
      </w:r>
    </w:p>
    <w:p>
      <w:pPr>
        <w:spacing w:after="0"/>
        <w:ind w:left="0"/>
        <w:jc w:val="both"/>
      </w:pPr>
      <w:r>
        <w:rPr>
          <w:rFonts w:ascii="Times New Roman"/>
          <w:b w:val="false"/>
          <w:i w:val="false"/>
          <w:color w:val="000000"/>
          <w:sz w:val="28"/>
        </w:rPr>
        <w:t xml:space="preserve">
      ұйымдарын реттеу мен қадағалау   </w:t>
      </w:r>
    </w:p>
    <w:p>
      <w:pPr>
        <w:spacing w:after="0"/>
        <w:ind w:left="0"/>
        <w:jc w:val="both"/>
      </w:pPr>
      <w:r>
        <w:rPr>
          <w:rFonts w:ascii="Times New Roman"/>
          <w:b w:val="false"/>
          <w:i w:val="false"/>
          <w:color w:val="000000"/>
          <w:sz w:val="28"/>
        </w:rPr>
        <w:t xml:space="preserve">
      агентігінің Төрайымы   </w:t>
      </w:r>
    </w:p>
    <w:p>
      <w:pPr>
        <w:spacing w:after="0"/>
        <w:ind w:left="0"/>
        <w:jc w:val="both"/>
      </w:pPr>
      <w:r>
        <w:rPr>
          <w:rFonts w:ascii="Times New Roman"/>
          <w:b w:val="false"/>
          <w:i w:val="false"/>
          <w:color w:val="000000"/>
          <w:sz w:val="28"/>
        </w:rPr>
        <w:t xml:space="preserve">
      Е.Л. Бахмутова ______________   </w:t>
      </w:r>
    </w:p>
    <w:p>
      <w:pPr>
        <w:spacing w:after="0"/>
        <w:ind w:left="0"/>
        <w:jc w:val="both"/>
      </w:pPr>
      <w:r>
        <w:rPr>
          <w:rFonts w:ascii="Times New Roman"/>
          <w:b w:val="false"/>
          <w:i w:val="false"/>
          <w:color w:val="000000"/>
          <w:sz w:val="28"/>
        </w:rPr>
        <w:t>
      2008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 w:id="7"/>
    <w:p>
      <w:pPr>
        <w:spacing w:after="0"/>
        <w:ind w:left="0"/>
        <w:jc w:val="left"/>
      </w:pPr>
      <w:r>
        <w:rPr>
          <w:rFonts w:ascii="Times New Roman"/>
          <w:b/>
          <w:i w:val="false"/>
          <w:color w:val="000000"/>
        </w:rPr>
        <w:t xml:space="preserve"> Банк шоттарының бар-жоғы және олардың нөмірлері туралы, осы шоттардағы ақшаның қалдығы мен қозғалысы туралы 20__ жылғы "__"_____ бастап 20__ жылғы "__"_____аралығындағы кезең үшін мәліметтер</w:t>
      </w:r>
    </w:p>
    <w:bookmarkEnd w:id="7"/>
    <w:p>
      <w:pPr>
        <w:spacing w:after="0"/>
        <w:ind w:left="0"/>
        <w:jc w:val="both"/>
      </w:pPr>
      <w:r>
        <w:rPr>
          <w:rFonts w:ascii="Times New Roman"/>
          <w:b w:val="false"/>
          <w:i w:val="false"/>
          <w:color w:val="ff0000"/>
          <w:sz w:val="28"/>
        </w:rPr>
        <w:t xml:space="preserve">
      Ескерту. Нысан жаңа редакцияда - ҚР Қаржы министрінің м.а. 08.07.2016 </w:t>
      </w:r>
      <w:r>
        <w:rPr>
          <w:rFonts w:ascii="Times New Roman"/>
          <w:b w:val="false"/>
          <w:i w:val="false"/>
          <w:color w:val="ff0000"/>
          <w:sz w:val="28"/>
        </w:rPr>
        <w:t>№ 360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480"/>
        <w:gridCol w:w="321"/>
        <w:gridCol w:w="480"/>
        <w:gridCol w:w="321"/>
        <w:gridCol w:w="321"/>
        <w:gridCol w:w="321"/>
        <w:gridCol w:w="321"/>
        <w:gridCol w:w="321"/>
        <w:gridCol w:w="500"/>
        <w:gridCol w:w="499"/>
        <w:gridCol w:w="499"/>
        <w:gridCol w:w="499"/>
        <w:gridCol w:w="499"/>
        <w:gridCol w:w="499"/>
        <w:gridCol w:w="499"/>
        <w:gridCol w:w="499"/>
        <w:gridCol w:w="499"/>
        <w:gridCol w:w="499"/>
        <w:gridCol w:w="500"/>
        <w:gridCol w:w="500"/>
        <w:gridCol w:w="500"/>
        <w:gridCol w:w="500"/>
        <w:gridCol w:w="500"/>
        <w:gridCol w:w="500"/>
        <w:gridCol w:w="500"/>
        <w:gridCol w:w="591"/>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ЖСН/БСН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шоттары ашылған оның құрылымдық бөлімшелерінің деректемелері атауы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 атауы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банк шотындағыақша қалдығы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шоттарындағы ақшаның қозғалысы</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банк шотындағы ақша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ақшаның түсуі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шотынан ақшаның аударылуы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жөнелтушi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банк деректемелері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деректемелері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Мәліметтер "Салық және бюджетке төленетін басқа да міндетті төлемдер туралы" Қазақстан Республикасы Кодексінің 581-бабы 12) тармақшасына сәйкес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"__"_____ бастап 20__ жылғы "__"_____ аралығындағы кезең үшін сыйақыны қоса алғанда, өтеу сомаларын көрсете отырып, тексерілетін жеке тұлғаға берілген кредиттер туралы мәліметтер*</w:t>
      </w:r>
    </w:p>
    <w:p>
      <w:pPr>
        <w:spacing w:after="0"/>
        <w:ind w:left="0"/>
        <w:jc w:val="both"/>
      </w:pPr>
      <w:r>
        <w:rPr>
          <w:rFonts w:ascii="Times New Roman"/>
          <w:b w:val="false"/>
          <w:i w:val="false"/>
          <w:color w:val="ff0000"/>
          <w:sz w:val="28"/>
        </w:rPr>
        <w:t xml:space="preserve">
      Ескерту. Бұйрық 2-қосымшамен толықтырылды - ҚР Қаржы министрінің м.а. 08.07.2016 </w:t>
      </w:r>
      <w:r>
        <w:rPr>
          <w:rFonts w:ascii="Times New Roman"/>
          <w:b w:val="false"/>
          <w:i w:val="false"/>
          <w:color w:val="ff0000"/>
          <w:sz w:val="28"/>
        </w:rPr>
        <w:t>№ 360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826"/>
        <w:gridCol w:w="1738"/>
        <w:gridCol w:w="826"/>
        <w:gridCol w:w="410"/>
        <w:gridCol w:w="410"/>
        <w:gridCol w:w="410"/>
        <w:gridCol w:w="1320"/>
        <w:gridCol w:w="410"/>
        <w:gridCol w:w="636"/>
        <w:gridCol w:w="636"/>
        <w:gridCol w:w="1320"/>
        <w:gridCol w:w="636"/>
        <w:gridCol w:w="636"/>
        <w:gridCol w:w="1663"/>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оның құрылымдық бөлімшелерінің деректемелері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берілу туралы келісім шарттын нөмірі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басындағыкредит сомасының қалдығы ***</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төлеген сомасы</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 сомасы</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 сомасының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(егер жеке басын куәландыратын құжатта көрсетілсе)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Мәліметтер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581-бабы</w:t>
      </w:r>
      <w:r>
        <w:rPr>
          <w:rFonts w:ascii="Times New Roman"/>
          <w:b w:val="false"/>
          <w:i w:val="false"/>
          <w:color w:val="000000"/>
          <w:sz w:val="28"/>
        </w:rPr>
        <w:t xml:space="preserve"> 12) тармақшасына сәйкес тексерілетін жеке тұлғалар бөлігінде бөлек ұсынылады.</w:t>
      </w:r>
    </w:p>
    <w:p>
      <w:pPr>
        <w:spacing w:after="0"/>
        <w:ind w:left="0"/>
        <w:jc w:val="both"/>
      </w:pPr>
      <w:r>
        <w:rPr>
          <w:rFonts w:ascii="Times New Roman"/>
          <w:b w:val="false"/>
          <w:i w:val="false"/>
          <w:color w:val="000000"/>
          <w:sz w:val="28"/>
        </w:rPr>
        <w:t>
      **Мәліметтер шарттар бөлігінде бөлек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29 желтоқсандағы</w:t>
            </w:r>
            <w:r>
              <w:br/>
            </w:r>
            <w:r>
              <w:rPr>
                <w:rFonts w:ascii="Times New Roman"/>
                <w:b w:val="false"/>
                <w:i w:val="false"/>
                <w:color w:val="000000"/>
                <w:sz w:val="20"/>
              </w:rPr>
              <w:t>№ 625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1 қаңтардағы жағдай бойынша Банк шоттарының бар-жоғы және олардың нөмірлері туралы, осы шоттардағы ақша қалдықтары туралы, сыйақыны қоса алғанда, өтеу сомаларын көрсете отырып, активтер мен міндеттемелер туралы декларация ұсынуға міндетті жеке тұлғаларға берілген кредиттер туралы мәліметтер*</w:t>
      </w:r>
    </w:p>
    <w:p>
      <w:pPr>
        <w:spacing w:after="0"/>
        <w:ind w:left="0"/>
        <w:jc w:val="both"/>
      </w:pPr>
      <w:r>
        <w:rPr>
          <w:rFonts w:ascii="Times New Roman"/>
          <w:b w:val="false"/>
          <w:i w:val="false"/>
          <w:color w:val="ff0000"/>
          <w:sz w:val="28"/>
        </w:rPr>
        <w:t xml:space="preserve">
      Ескерту. Бұйрық 3-қосымшамен толықтырылды - ҚР Қаржы министрінің м.а. 08.07.2016 </w:t>
      </w:r>
      <w:r>
        <w:rPr>
          <w:rFonts w:ascii="Times New Roman"/>
          <w:b w:val="false"/>
          <w:i w:val="false"/>
          <w:color w:val="ff0000"/>
          <w:sz w:val="28"/>
        </w:rPr>
        <w:t>№ 360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656"/>
        <w:gridCol w:w="1379"/>
        <w:gridCol w:w="656"/>
        <w:gridCol w:w="325"/>
        <w:gridCol w:w="325"/>
        <w:gridCol w:w="325"/>
        <w:gridCol w:w="325"/>
        <w:gridCol w:w="325"/>
        <w:gridCol w:w="596"/>
        <w:gridCol w:w="656"/>
        <w:gridCol w:w="505"/>
        <w:gridCol w:w="505"/>
        <w:gridCol w:w="505"/>
        <w:gridCol w:w="1048"/>
        <w:gridCol w:w="505"/>
        <w:gridCol w:w="505"/>
        <w:gridCol w:w="505"/>
        <w:gridCol w:w="505"/>
        <w:gridCol w:w="505"/>
        <w:gridCol w:w="1319"/>
      </w:tblGrid>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 шоттары ашылған оның құрылымдық бөлімшелерінің деректемелері атауы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банк шотындағы ақша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банктің, оның құрылымдық бөлімшелерінің деректемелері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күні</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берілу туралы келісім шарттын нөмірі **</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Кредитвалютасы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негізгі қарыздың сомасы</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сыйақы сомасы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 сомасының қалдығы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әкесінін аты (егер жеке басын куәландыратын құжатта көрсетілсе)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*Мәліметтер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6-2 тармағына сәйкес активтер мен міндеттемелер туралы декларация ұсынуға міндетті жеке тұлғалар бөлігінде бөлек ұсынылады.</w:t>
      </w:r>
    </w:p>
    <w:p>
      <w:pPr>
        <w:spacing w:after="0"/>
        <w:ind w:left="0"/>
        <w:jc w:val="both"/>
      </w:pPr>
      <w:r>
        <w:rPr>
          <w:rFonts w:ascii="Times New Roman"/>
          <w:b w:val="false"/>
          <w:i w:val="false"/>
          <w:color w:val="000000"/>
          <w:sz w:val="28"/>
        </w:rPr>
        <w:t>
      ** Мәліметтер шарттар бөлігінде бөлек ұсынылады.</w:t>
      </w:r>
    </w:p>
    <w:p>
      <w:pPr>
        <w:spacing w:after="0"/>
        <w:ind w:left="0"/>
        <w:jc w:val="both"/>
      </w:pPr>
      <w:r>
        <w:rPr>
          <w:rFonts w:ascii="Times New Roman"/>
          <w:b w:val="false"/>
          <w:i w:val="false"/>
          <w:color w:val="000000"/>
          <w:sz w:val="28"/>
        </w:rPr>
        <w:t>
      Ескертпе: Осы қосымшаны толтыру кезінде 9 және 19-бағандарда мемлекеттік кірістер органдарының сұрау салуында көрсетілген күнгі сома қалдығы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