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457b" w14:textId="a224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тіркелген дипломатиялық және оларға теңестірілген
өкілдіктердің жиынтық ведомосы (тізілімі)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2008 жылғы 26 желтоқсандағы N 612 Бұйрығы. Қазақстан Республикасының Әділет министрлігінде 2009 жылғы 22 қаңтарда Нормативтік құқықтық кесімдерді мемлекеттік тіркеудің тізіліміне N 5501 болып енгізілді. Күші жойылды - Қазақстан Республикасы Қаржы министрінің 2010 жылғы 13 тамыздағы № 408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Қаржы министрінің 2010.08.13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(мемлекеттік тіркелген сәтінен бастап қолданысқа енгізіледі және 2010 жылғы 1 шілдеден бастап әрекеттерге таралады) Бұйрығымен.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"Салық және бюджетке төленетін басқа да міндетті төлемдер туралы" Қазақстан Республикасының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 xml:space="preserve">276-бабы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Республикасында тіркелген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дипломатиялық және оларға теңестірілген өкілдіктердің жиынтық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ведомосының (тізілімінің) нысаны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Республикасында тіркелген дипломатиялық және оларға теңестірілген өкілдіктердің жиынтық ведомосы (тізілімі)нысанын бекіту туралы" Қазақстан Республикасы Қаржы министрлігі Салық комитеті Төрағасының 2004 жылғы 14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645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бұйрығының (Нормативтік құқықтық актілерді мемлекеттік тіркеу тізілімінде N 3328 болып тіркелген)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министрлігінің Салық комитеті (Д.Е.Ерғожин) осы бұйрықты Қазақстан Республикасының Әділет министрлігіне мемлекеттік тіркеуге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ресми жариялануға жатады және 2009 жылдың 1 қаңтарынан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 Б. Жәмішев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612 бұйрығымен бекітілген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РЕСПУБЛИКАСЫНДА ТІРКЕЛГЕН ДИПЛОМАТИЯЛЫҚ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ОЛАРҒА ТЕҢЕСТІРІЛГЕН ӨКІЛДІКТЕРДІҢ ЖИЫНТЫҚ </w:t>
      </w:r>
      <w:r>
        <w:br/>
      </w:r>
      <w:r>
        <w:rPr>
          <w:rFonts w:ascii="Times New Roman"/>
          <w:b/>
          <w:i w:val="false"/>
          <w:color w:val="000000"/>
        </w:rPr>
        <w:t xml:space="preserve">
ВЕДОМОСТЫ (ТІЗІЛІМІ)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Қағаз мәтініне қараңыз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АУМАҒЫНДА АЛҒАН ТАУАРЛАР, ЖҰМЫСТАР, </w:t>
      </w:r>
      <w:r>
        <w:br/>
      </w:r>
      <w:r>
        <w:rPr>
          <w:rFonts w:ascii="Times New Roman"/>
          <w:b/>
          <w:i w:val="false"/>
          <w:color w:val="000000"/>
        </w:rPr>
        <w:t xml:space="preserve">
ҚЫЗМЕТТЕР БОЙЫНША ҚАЙТАРУҒА ҚОЙЫЛҒАН ҚҚС СОМАСЫ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Қағаз мәтініне қараңыз А-С парақтар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ӨКІЛДІК ПЕРСОНАЛЫ ТУРАЛЫ МӘЛІМЕТТЕР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Қағаз мәтініне қараңыз А-С парақтар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