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fc01" w14:textId="a04f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импорты бойынша есепке алу әдісімен төленуге тиісті қосылған құн салығының сомасын қосылған құн салығы жөніндегі декларацияда көрсету бойынша және оларды мақсатты пайдалану туралы міндеттеменің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29 желтоқсандағы N 627 Бұйрығы. Қазақстан Республикасының Әділет министрлігінде 2009 жылғы 8 қаңтарда Нормативтік құқықтық кесімдерді мемлекеттік тіркеудің тізілімінде N 5485 болып енгізілді. Күші жойылды - Қазақстан Республикасы Қаржы министрінің 2011 жылғы 30 желтоқсандағы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2011.12.30 </w:t>
      </w:r>
      <w:r>
        <w:rPr>
          <w:rFonts w:ascii="Times New Roman"/>
          <w:b w:val="false"/>
          <w:i w:val="false"/>
          <w:color w:val="ff0000"/>
          <w:sz w:val="28"/>
        </w:rPr>
        <w:t>№ 687</w:t>
      </w:r>
      <w:r>
        <w:rPr>
          <w:rFonts w:ascii="Times New Roman"/>
          <w:b w:val="false"/>
          <w:i w:val="false"/>
          <w:color w:val="ff0000"/>
          <w:sz w:val="28"/>
        </w:rPr>
        <w:t xml:space="preserve"> (2012.01.01 бастап қолданысқа енгізіледі) бұйрығымен.</w:t>
      </w:r>
    </w:p>
    <w:bookmarkStart w:name="z9"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w:t>
      </w:r>
      <w:r>
        <w:rPr>
          <w:rFonts w:ascii="Times New Roman"/>
          <w:b w:val="false"/>
          <w:i w:val="false"/>
          <w:color w:val="000000"/>
          <w:sz w:val="28"/>
        </w:rPr>
        <w:t xml:space="preserve">49-бабына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Тауарлардың импорты бойынша есепке алу әдісімен төленуге тиісті қосылған құн салығының сомасын қосылған құн салығы жөніндегі декларацияда көрсету бойынша және оларды мақсатты пайдалану туралы міндеттеменің нысаны осы бұйрықтың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Кедендік бақылау </w:t>
      </w:r>
      <w:r>
        <w:br/>
      </w:r>
      <w:r>
        <w:rPr>
          <w:rFonts w:ascii="Times New Roman"/>
          <w:b w:val="false"/>
          <w:i w:val="false"/>
          <w:color w:val="000000"/>
          <w:sz w:val="28"/>
        </w:rPr>
        <w:t xml:space="preserve">
комитеті осы бұйрықтың 1-тармағында көрсетілген міндеттеменің бір данасын алушы/импорттаушыдан міндеттеме алынған айдан кейінгі айдың 10-күнінен кешіктірмей қосылған құн салығын төлеуші - сыртқы экономикалық қызметке қатысушыларды тіркеу орны бойынша салық органдарын қамтамасыз етсін. </w:t>
      </w:r>
      <w:r>
        <w:br/>
      </w:r>
      <w:r>
        <w:rPr>
          <w:rFonts w:ascii="Times New Roman"/>
          <w:b w:val="false"/>
          <w:i w:val="false"/>
          <w:color w:val="000000"/>
          <w:sz w:val="28"/>
        </w:rPr>
        <w:t>
</w:t>
      </w:r>
      <w:r>
        <w:rPr>
          <w:rFonts w:ascii="Times New Roman"/>
          <w:b w:val="false"/>
          <w:i w:val="false"/>
          <w:color w:val="000000"/>
          <w:sz w:val="28"/>
        </w:rPr>
        <w:t>
      3. "Өздерінің өндірістік мұқтаждары үшін әкелінген тауарлардың импорты бойынша есепке алу әдісімен төленуге тиісті қосылған құн салығының сомасын қосылған құн салығы жөніндегі декларацияда көрсету бойынша, және өздерінің өндірістік мұқтаждары үшін әкелінген, олар бойынша қосылған құн салығын төлеу есепке алу әдісімен жүргізілетін тауарларды мақсатты пайдалану туралы міндеттеменің нысанын бекіту туралы" Қазақстан Республикасы Қаржы министрлігі Салық комитеті Төрағасының 2006 жылғы 20 қаңтардағы </w:t>
      </w:r>
      <w:r>
        <w:rPr>
          <w:rFonts w:ascii="Times New Roman"/>
          <w:b w:val="false"/>
          <w:i w:val="false"/>
          <w:color w:val="000000"/>
          <w:sz w:val="28"/>
        </w:rPr>
        <w:t xml:space="preserve">N 23 </w:t>
      </w:r>
      <w:r>
        <w:rPr>
          <w:rFonts w:ascii="Times New Roman"/>
          <w:b w:val="false"/>
          <w:i w:val="false"/>
          <w:color w:val="000000"/>
          <w:sz w:val="28"/>
        </w:rPr>
        <w:t xml:space="preserve">бұйрығының (Нормативтік құқықтық кесімдерді мемлекеттік тіркеу тізілімінде N 4051 нөмірмен тіркелген және 2006 жылғы 3 ақпанда N 18-19 (998-999) </w:t>
      </w:r>
      <w:r>
        <w:br/>
      </w:r>
      <w:r>
        <w:rPr>
          <w:rFonts w:ascii="Times New Roman"/>
          <w:b w:val="false"/>
          <w:i w:val="false"/>
          <w:color w:val="000000"/>
          <w:sz w:val="28"/>
        </w:rPr>
        <w:t xml:space="preserve">
"Юридическая газета"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Қаржы министрлігі Салық комитеті (Д.Е. Ерғожин)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түрде бірінші рет жарияланған күні қолданысқа енгізіледі және 2009 жылдың 1 қаңтарынан бастап пайда болған қарым-қатынастарға қолданылады.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министрі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627 бұйрығымен бекітілген </w:t>
      </w:r>
    </w:p>
    <w:bookmarkStart w:name="z6" w:id="1"/>
    <w:p>
      <w:pPr>
        <w:spacing w:after="0"/>
        <w:ind w:left="0"/>
        <w:jc w:val="both"/>
      </w:pPr>
      <w:r>
        <w:rPr>
          <w:rFonts w:ascii="Times New Roman"/>
          <w:b w:val="false"/>
          <w:i w:val="false"/>
          <w:color w:val="000000"/>
          <w:sz w:val="28"/>
        </w:rPr>
        <w:t xml:space="preserve">
Кедендік бақылау (кеден) </w:t>
      </w:r>
      <w:r>
        <w:br/>
      </w:r>
      <w:r>
        <w:rPr>
          <w:rFonts w:ascii="Times New Roman"/>
          <w:b w:val="false"/>
          <w:i w:val="false"/>
          <w:color w:val="000000"/>
          <w:sz w:val="28"/>
        </w:rPr>
        <w:t xml:space="preserve">
департаментінің бастығына </w:t>
      </w:r>
      <w:r>
        <w:br/>
      </w:r>
      <w:r>
        <w:rPr>
          <w:rFonts w:ascii="Times New Roman"/>
          <w:b w:val="false"/>
          <w:i w:val="false"/>
          <w:color w:val="000000"/>
          <w:sz w:val="28"/>
        </w:rPr>
        <w:t xml:space="preserve">
__________________________ </w:t>
      </w:r>
    </w:p>
    <w:bookmarkEnd w:id="1"/>
    <w:p>
      <w:pPr>
        <w:spacing w:after="0"/>
        <w:ind w:left="0"/>
        <w:jc w:val="left"/>
      </w:pPr>
      <w:r>
        <w:rPr>
          <w:rFonts w:ascii="Times New Roman"/>
          <w:b/>
          <w:i w:val="false"/>
          <w:color w:val="000000"/>
        </w:rPr>
        <w:t xml:space="preserve"> Тауарлардың импорты бойынша есепке алу әдісімен төленуге тиісті </w:t>
      </w:r>
      <w:r>
        <w:br/>
      </w:r>
      <w:r>
        <w:rPr>
          <w:rFonts w:ascii="Times New Roman"/>
          <w:b/>
          <w:i w:val="false"/>
          <w:color w:val="000000"/>
        </w:rPr>
        <w:t xml:space="preserve">
қосылған құн салығының сомасын қосылған құн салығы жөніндегі </w:t>
      </w:r>
      <w:r>
        <w:br/>
      </w:r>
      <w:r>
        <w:rPr>
          <w:rFonts w:ascii="Times New Roman"/>
          <w:b/>
          <w:i w:val="false"/>
          <w:color w:val="000000"/>
        </w:rPr>
        <w:t xml:space="preserve">
декларацияда көрсету бойынша және оларды мақсатты пайдалану </w:t>
      </w:r>
      <w:r>
        <w:br/>
      </w:r>
      <w:r>
        <w:rPr>
          <w:rFonts w:ascii="Times New Roman"/>
          <w:b/>
          <w:i w:val="false"/>
          <w:color w:val="000000"/>
        </w:rPr>
        <w:t xml:space="preserve">
туралы міндеттеме  1-бөлім. Жалпы ақпарат </w:t>
      </w:r>
    </w:p>
    <w:p>
      <w:pPr>
        <w:spacing w:after="0"/>
        <w:ind w:left="0"/>
        <w:jc w:val="both"/>
      </w:pPr>
      <w:r>
        <w:rPr>
          <w:rFonts w:ascii="Times New Roman"/>
          <w:b w:val="false"/>
          <w:i w:val="false"/>
          <w:color w:val="000000"/>
          <w:sz w:val="28"/>
        </w:rPr>
        <w:t xml:space="preserve">Алушы/импорттаушы 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тұлғаның толық атауы, немесе жеке кәсіпкердің аты-жөні) </w:t>
      </w:r>
      <w:r>
        <w:br/>
      </w:r>
      <w:r>
        <w:rPr>
          <w:rFonts w:ascii="Times New Roman"/>
          <w:b w:val="false"/>
          <w:i w:val="false"/>
          <w:color w:val="000000"/>
          <w:sz w:val="28"/>
        </w:rPr>
        <w:t xml:space="preserve">
       </w:t>
      </w:r>
      <w:r>
        <w:br/>
      </w:r>
      <w:r>
        <w:rPr>
          <w:rFonts w:ascii="Times New Roman"/>
          <w:b w:val="false"/>
          <w:i w:val="false"/>
          <w:color w:val="000000"/>
          <w:sz w:val="28"/>
        </w:rPr>
        <w:t xml:space="preserve">
Салық төлеушінің тіркеу нөмірі </w:t>
      </w:r>
      <w:r>
        <w:br/>
      </w:r>
      <w:r>
        <w:rPr>
          <w:rFonts w:ascii="Times New Roman"/>
          <w:b w:val="false"/>
          <w:i w:val="false"/>
          <w:color w:val="000000"/>
          <w:sz w:val="28"/>
        </w:rPr>
        <w:t xml:space="preserve">
 _ _ _ _ _ _ _ _ _ _ _ _ _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Салық төлеушінің сәйкестендіру (БСН/ЖСН) олар бар болғанда </w:t>
      </w:r>
      <w:r>
        <w:br/>
      </w:r>
      <w:r>
        <w:rPr>
          <w:rFonts w:ascii="Times New Roman"/>
          <w:b w:val="false"/>
          <w:i w:val="false"/>
          <w:color w:val="000000"/>
          <w:sz w:val="28"/>
        </w:rPr>
        <w:t xml:space="preserve">
 _ _ _ _ _ _ _ _ _ _ _ _ _ </w:t>
      </w:r>
      <w:r>
        <w:br/>
      </w: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ҚҚС бойынша тіркеу есебіне қою туралы куәлік сериясы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|_|_|_|_|_| N |_|_|_|_|_|_|_| "___" ______20__ж. берілген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__________________________________________________________________ </w:t>
      </w:r>
    </w:p>
    <w:bookmarkStart w:name="z7" w:id="2"/>
    <w:p>
      <w:pPr>
        <w:spacing w:after="0"/>
        <w:ind w:left="0"/>
        <w:jc w:val="left"/>
      </w:pPr>
      <w:r>
        <w:rPr>
          <w:rFonts w:ascii="Times New Roman"/>
          <w:b/>
          <w:i w:val="false"/>
          <w:color w:val="000000"/>
        </w:rPr>
        <w:t xml:space="preserve"> 
2-бөлім. Тауарлардың импорты бойынша есепке алу әдісімен төленуге тиісті қосылған құн салығының сомасын қосылған құн салығы жөніндегі декларацияда көрсету </w:t>
      </w:r>
    </w:p>
    <w:bookmarkEnd w:id="2"/>
    <w:p>
      <w:pPr>
        <w:spacing w:after="0"/>
        <w:ind w:left="0"/>
        <w:jc w:val="both"/>
      </w:pPr>
      <w:r>
        <w:rPr>
          <w:rFonts w:ascii="Times New Roman"/>
          <w:b w:val="false"/>
          <w:i w:val="false"/>
          <w:color w:val="000000"/>
          <w:sz w:val="28"/>
        </w:rPr>
        <w:t xml:space="preserve">      Қосылған құн салығы жөніндегі декларацияда қосылған құн салығының сомасын </w:t>
      </w:r>
      <w:r>
        <w:br/>
      </w:r>
      <w:r>
        <w:rPr>
          <w:rFonts w:ascii="Times New Roman"/>
          <w:b w:val="false"/>
          <w:i w:val="false"/>
          <w:color w:val="000000"/>
          <w:sz w:val="28"/>
        </w:rPr>
        <w:t xml:space="preserve">
      Жүк кеден декларациясына сәйкес есепке алу әдісімен бюджетке төленуге тиісті қосылған құн салығының сомасын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(салық кезеңі)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________________________________________________________) теңге,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N_______________________________"___" _____ 20____ж. көрсетуге </w:t>
      </w:r>
      <w:r>
        <w:br/>
      </w:r>
      <w:r>
        <w:rPr>
          <w:rFonts w:ascii="Times New Roman"/>
          <w:b w:val="false"/>
          <w:i w:val="false"/>
          <w:color w:val="000000"/>
          <w:sz w:val="28"/>
        </w:rPr>
        <w:t xml:space="preserve">
міндеттенеді. </w:t>
      </w:r>
    </w:p>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 xml:space="preserve">   3-бөлім. Есепке алу әдісімен жүргізілетін тауарларды </w:t>
      </w:r>
      <w:r>
        <w:br/>
      </w:r>
      <w:r>
        <w:rPr>
          <w:rFonts w:ascii="Times New Roman"/>
          <w:b w:val="false"/>
          <w:i w:val="false"/>
          <w:color w:val="000000"/>
          <w:sz w:val="28"/>
        </w:rPr>
        <w:t>
</w:t>
      </w:r>
      <w:r>
        <w:rPr>
          <w:rFonts w:ascii="Times New Roman"/>
          <w:b/>
          <w:i w:val="false"/>
          <w:color w:val="000000"/>
          <w:sz w:val="28"/>
        </w:rPr>
        <w:t xml:space="preserve">   мақсатты пайдалану бойынша қосылған құн салығын төлеу </w:t>
      </w:r>
    </w:p>
    <w:bookmarkEnd w:id="3"/>
    <w:p>
      <w:pPr>
        <w:spacing w:after="0"/>
        <w:ind w:left="0"/>
        <w:jc w:val="both"/>
      </w:pPr>
      <w:r>
        <w:rPr>
          <w:rFonts w:ascii="Times New Roman"/>
          <w:b w:val="false"/>
          <w:i w:val="false"/>
          <w:color w:val="000000"/>
          <w:sz w:val="28"/>
        </w:rPr>
        <w:t xml:space="preserve">      Тауарлар ретінде мыналар әкелінді: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(тауарлардың атауы) </w:t>
      </w:r>
    </w:p>
    <w:p>
      <w:pPr>
        <w:spacing w:after="0"/>
        <w:ind w:left="0"/>
        <w:jc w:val="both"/>
      </w:pPr>
      <w:r>
        <w:rPr>
          <w:rFonts w:ascii="Times New Roman"/>
          <w:b w:val="false"/>
          <w:i w:val="false"/>
          <w:color w:val="000000"/>
          <w:sz w:val="28"/>
        </w:rPr>
        <w:t xml:space="preserve">      Осыған орай көрсетілген тауарларды, яғни қаржы лизингі мен реэкспорт режимінде тауарды қайтаруға беруді қоспағанда, олардың мақсатты бағытына сәйкес өзіндік өндірістік мұқтаждықтар үшін пайдалануға міндеттенемін. </w:t>
      </w:r>
      <w:r>
        <w:br/>
      </w:r>
      <w:r>
        <w:rPr>
          <w:rFonts w:ascii="Times New Roman"/>
          <w:b w:val="false"/>
          <w:i w:val="false"/>
          <w:color w:val="000000"/>
          <w:sz w:val="28"/>
        </w:rPr>
        <w:t xml:space="preserve">
      Көрсетілген тауарлар өзге де мақсаттарда пайдаланылған жағдайда Қазақстан Республикасының салық және кеден заңнамаларына сәйкес кедендік ресімдеу кезінде мөлшерінде төленбеген салықтарды және оларға есептелген өсімақыны төлеуге міндеттенемін. </w:t>
      </w:r>
    </w:p>
    <w:p>
      <w:pPr>
        <w:spacing w:after="0"/>
        <w:ind w:left="0"/>
        <w:jc w:val="both"/>
      </w:pPr>
      <w:r>
        <w:rPr>
          <w:rFonts w:ascii="Times New Roman"/>
          <w:b w:val="false"/>
          <w:i w:val="false"/>
          <w:color w:val="000000"/>
          <w:sz w:val="28"/>
        </w:rPr>
        <w:t xml:space="preserve">Басшы ________________________________________________ /________/ </w:t>
      </w:r>
      <w:r>
        <w:br/>
      </w:r>
      <w:r>
        <w:rPr>
          <w:rFonts w:ascii="Times New Roman"/>
          <w:b w:val="false"/>
          <w:i w:val="false"/>
          <w:color w:val="000000"/>
          <w:sz w:val="28"/>
        </w:rPr>
        <w:t xml:space="preserve">
    (басшысының аты-жөні немесе жеке кәсіпкердің аты-жөні)(қолы)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(Жеке куәліктің нөмірі, кім берген және берілген күні) </w:t>
      </w:r>
    </w:p>
    <w:p>
      <w:pPr>
        <w:spacing w:after="0"/>
        <w:ind w:left="0"/>
        <w:jc w:val="both"/>
      </w:pPr>
      <w:r>
        <w:rPr>
          <w:rFonts w:ascii="Times New Roman"/>
          <w:b w:val="false"/>
          <w:i w:val="false"/>
          <w:color w:val="000000"/>
          <w:sz w:val="28"/>
        </w:rPr>
        <w:t xml:space="preserve">      Міндеттеме қабылданды 20___ ж. "______"___________________ </w:t>
      </w:r>
    </w:p>
    <w:p>
      <w:pPr>
        <w:spacing w:after="0"/>
        <w:ind w:left="0"/>
        <w:jc w:val="both"/>
      </w:pPr>
      <w:r>
        <w:rPr>
          <w:rFonts w:ascii="Times New Roman"/>
          <w:b w:val="false"/>
          <w:i w:val="false"/>
          <w:color w:val="000000"/>
          <w:sz w:val="28"/>
        </w:rPr>
        <w:t xml:space="preserve">      Инспектор ___________________________________ /________ /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Күні 20____ ж."_____" _________ </w:t>
      </w:r>
    </w:p>
    <w:p>
      <w:pPr>
        <w:spacing w:after="0"/>
        <w:ind w:left="0"/>
        <w:jc w:val="both"/>
      </w:pPr>
      <w:r>
        <w:rPr>
          <w:rFonts w:ascii="Times New Roman"/>
          <w:b w:val="false"/>
          <w:i w:val="false"/>
          <w:color w:val="000000"/>
          <w:sz w:val="28"/>
        </w:rPr>
        <w:t xml:space="preserve">      Кеден органы М.О. </w:t>
      </w:r>
    </w:p>
    <w:p>
      <w:pPr>
        <w:spacing w:after="0"/>
        <w:ind w:left="0"/>
        <w:jc w:val="both"/>
      </w:pPr>
      <w:r>
        <w:rPr>
          <w:rFonts w:ascii="Times New Roman"/>
          <w:b w:val="false"/>
          <w:i w:val="false"/>
          <w:color w:val="000000"/>
          <w:sz w:val="28"/>
        </w:rPr>
        <w:t>      Ескерту: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 xml:space="preserve">34-бабына </w:t>
      </w:r>
      <w:r>
        <w:rPr>
          <w:rFonts w:ascii="Times New Roman"/>
          <w:b w:val="false"/>
          <w:i w:val="false"/>
          <w:color w:val="000000"/>
          <w:sz w:val="28"/>
        </w:rPr>
        <w:t xml:space="preserve">сәйкес 2010 жылдың 1 қаңтар мерзіміне дейін қосылған құн салығы бойынша тіркеу есебіне қою туралы куәлік секілді қосылған құн салығы бойынша есепке қою туралы куәлік те танылады. </w:t>
      </w:r>
      <w:r>
        <w:br/>
      </w:r>
      <w:r>
        <w:rPr>
          <w:rFonts w:ascii="Times New Roman"/>
          <w:b w:val="false"/>
          <w:i w:val="false"/>
          <w:color w:val="000000"/>
          <w:sz w:val="28"/>
        </w:rPr>
        <w:t xml:space="preserve">
      Міндеттеме импортталатын тауарларды ресімдеуді жүзеге асыратын кеден органына үш данада тапсырылады.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