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dae4" w14:textId="788d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мәселелері бойынша кейбір нормативтік құқықтық актілерге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181 Қаулысы. Қазақстан Республикасының Әділет министрлігінде 2008 жылғы 31 желтоқсанда Нормативтік құқықтық кесімдерді мемлекеттік тіркеудің тізіліміне N 5462 болып енгізілді.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Қазақстан Республикасының кейбір заңнамалық актілеріне қаржы жүйесінің тұрақтылығы мәселелері бойынша өзгерістер мен толықтырулар енгізу туралы </w:t>
      </w:r>
      <w:r>
        <w:rPr>
          <w:rFonts w:ascii="Times New Roman"/>
          <w:b w:val="false"/>
          <w:i w:val="false"/>
          <w:color w:val="000000"/>
          <w:sz w:val="28"/>
        </w:rPr>
        <w:t>" Қазақстан Республикасының 2008 жылғы 23 қазандағы және 2008 жылғы 20 қарашадағы " </w:t>
      </w:r>
      <w:r>
        <w:rPr>
          <w:rFonts w:ascii="Times New Roman"/>
          <w:b w:val="false"/>
          <w:i w:val="false"/>
          <w:color w:val="000000"/>
          <w:sz w:val="28"/>
        </w:rPr>
        <w:t xml:space="preserve">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w:t>
      </w:r>
      <w:r>
        <w:rPr>
          <w:rFonts w:ascii="Times New Roman"/>
          <w:b w:val="false"/>
          <w:i w:val="false"/>
          <w:color w:val="000000"/>
          <w:sz w:val="28"/>
        </w:rPr>
        <w:t xml:space="preserve">" Заңдарын іске асыру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Агенттік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w:t>
      </w:r>
      <w:r>
        <w:rPr>
          <w:rFonts w:ascii="Times New Roman"/>
          <w:b w:val="false"/>
          <w:i w:val="false"/>
          <w:color w:val="000000"/>
          <w:sz w:val="28"/>
        </w:rPr>
        <w:t xml:space="preserve">N 269 </w:t>
      </w:r>
      <w:r>
        <w:rPr>
          <w:rFonts w:ascii="Times New Roman"/>
          <w:b w:val="false"/>
          <w:i w:val="false"/>
          <w:color w:val="000000"/>
          <w:sz w:val="28"/>
        </w:rPr>
        <w:t>қаулысына (Нормативтік құқықтық актілерді мемлекеттік тіркеу тізілімінде N 3822 тіркелген) Агенттік Басқармасының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өзгерістер мен толықтырулар енгізу туралы" 2006 жылғы 15 сәуірдегі </w:t>
      </w:r>
      <w:r>
        <w:rPr>
          <w:rFonts w:ascii="Times New Roman"/>
          <w:b w:val="false"/>
          <w:i w:val="false"/>
          <w:color w:val="000000"/>
          <w:sz w:val="28"/>
        </w:rPr>
        <w:t xml:space="preserve">N 99 </w:t>
      </w:r>
      <w:r>
        <w:rPr>
          <w:rFonts w:ascii="Times New Roman"/>
          <w:b w:val="false"/>
          <w:i w:val="false"/>
          <w:color w:val="000000"/>
          <w:sz w:val="28"/>
        </w:rPr>
        <w:t>қаулысымен (Нормативтік құқықтық актілерді мемлекеттік тіркеу тізілімінде N 4238 тіркелген), Агенттік Басқармасының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толықтырулар мен өзгерістер енгізу туралы" 2007 жылғы 30 сәуірдегі </w:t>
      </w:r>
      <w:r>
        <w:rPr>
          <w:rFonts w:ascii="Times New Roman"/>
          <w:b w:val="false"/>
          <w:i w:val="false"/>
          <w:color w:val="000000"/>
          <w:sz w:val="28"/>
        </w:rPr>
        <w:t xml:space="preserve">N 110 </w:t>
      </w:r>
      <w:r>
        <w:rPr>
          <w:rFonts w:ascii="Times New Roman"/>
          <w:b w:val="false"/>
          <w:i w:val="false"/>
          <w:color w:val="000000"/>
          <w:sz w:val="28"/>
        </w:rPr>
        <w:t>қаулысымен (Нормативтік құқықтық актілерді мемлекеттік тіркеу тізілімінде N 4723 тіркелген), "Қазақстан Республикасының кейбір нормативтік құқықтық актілеріне сәйкестендіру нөмірлері бойынша өзгерістер мен толықтырулар енгізу туралы" Агенттік Басқармасының 2007 жылғы 28 мамырдағы </w:t>
      </w:r>
      <w:r>
        <w:rPr>
          <w:rFonts w:ascii="Times New Roman"/>
          <w:b w:val="false"/>
          <w:i w:val="false"/>
          <w:color w:val="000000"/>
          <w:sz w:val="28"/>
        </w:rPr>
        <w:t xml:space="preserve">N 155 </w:t>
      </w:r>
      <w:r>
        <w:rPr>
          <w:rFonts w:ascii="Times New Roman"/>
          <w:b w:val="false"/>
          <w:i w:val="false"/>
          <w:color w:val="000000"/>
          <w:sz w:val="28"/>
        </w:rPr>
        <w:t>қаулысымен (Нормативтік құқықтық актілерді мемлекеттік тіркеу тізілімінде N 4803 тіркелген, 2008 жылғы шілде-тамызда Қазақстан Республикасының Орталық атқарушы және өзге де орталық мемлекеттік органдарының актілер жинағында жарияланған ), Агенттік Басқармасының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N 269 қаулысына толықтыру мен өзгерістер енгізу туралы" 2008 жылғы 22 тамыздағы </w:t>
      </w:r>
      <w:r>
        <w:rPr>
          <w:rFonts w:ascii="Times New Roman"/>
          <w:b w:val="false"/>
          <w:i w:val="false"/>
          <w:color w:val="000000"/>
          <w:sz w:val="28"/>
        </w:rPr>
        <w:t xml:space="preserve">N 125 </w:t>
      </w:r>
      <w:r>
        <w:rPr>
          <w:rFonts w:ascii="Times New Roman"/>
          <w:b w:val="false"/>
          <w:i w:val="false"/>
          <w:color w:val="000000"/>
          <w:sz w:val="28"/>
        </w:rPr>
        <w:t xml:space="preserve">қаулысымен (Нормативтік құқықтық актілерді мемлекеттік тіркеу тізілімінде N 5304 тіркелген)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аталған қаулымен бекітілген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ережесiне: </w:t>
      </w:r>
      <w:r>
        <w:br/>
      </w:r>
      <w:r>
        <w:rPr>
          <w:rFonts w:ascii="Times New Roman"/>
          <w:b w:val="false"/>
          <w:i w:val="false"/>
          <w:color w:val="000000"/>
          <w:sz w:val="28"/>
        </w:rPr>
        <w:t>
</w:t>
      </w:r>
      <w:r>
        <w:rPr>
          <w:rFonts w:ascii="Times New Roman"/>
          <w:b w:val="false"/>
          <w:i w:val="false"/>
          <w:color w:val="000000"/>
          <w:sz w:val="28"/>
        </w:rPr>
        <w:t xml:space="preserve">
      1-тармақтың екінші абзацы мынадай мазмұндағы сөйлеммен толықтырылсын: </w:t>
      </w:r>
      <w:r>
        <w:br/>
      </w:r>
      <w:r>
        <w:rPr>
          <w:rFonts w:ascii="Times New Roman"/>
          <w:b w:val="false"/>
          <w:i w:val="false"/>
          <w:color w:val="000000"/>
          <w:sz w:val="28"/>
        </w:rPr>
        <w:t xml:space="preserve">
      "Бұл ретте екі дананың әр қайсысында мемлекеттік және орыс тілдеріндегі акциялар шығарылымы (облигациялық бағдарлама) проспектісі бар."; </w:t>
      </w:r>
      <w:r>
        <w:br/>
      </w:r>
      <w:r>
        <w:rPr>
          <w:rFonts w:ascii="Times New Roman"/>
          <w:b w:val="false"/>
          <w:i w:val="false"/>
          <w:color w:val="000000"/>
          <w:sz w:val="28"/>
        </w:rPr>
        <w:t>
</w:t>
      </w:r>
      <w:r>
        <w:rPr>
          <w:rFonts w:ascii="Times New Roman"/>
          <w:b w:val="false"/>
          <w:i w:val="false"/>
          <w:color w:val="000000"/>
          <w:sz w:val="28"/>
        </w:rPr>
        <w:t xml:space="preserve">
      2-тармақтың 2) тармақшасындағы: </w:t>
      </w:r>
      <w:r>
        <w:br/>
      </w:r>
      <w:r>
        <w:rPr>
          <w:rFonts w:ascii="Times New Roman"/>
          <w:b w:val="false"/>
          <w:i w:val="false"/>
          <w:color w:val="000000"/>
          <w:sz w:val="28"/>
        </w:rPr>
        <w:t xml:space="preserve">
      ";" деген тыныс белгісі "."деген тыныс белгісімен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"Бұл ретте екі дананың әр қайсысында мемлекеттік және орыс тілдеріндегі облигациялық бағдарламалар шегіндегі облигациялар шығарылымы проспектісі бар;"; </w:t>
      </w:r>
      <w:r>
        <w:br/>
      </w:r>
      <w:r>
        <w:rPr>
          <w:rFonts w:ascii="Times New Roman"/>
          <w:b w:val="false"/>
          <w:i w:val="false"/>
          <w:color w:val="000000"/>
          <w:sz w:val="28"/>
        </w:rPr>
        <w:t>
</w:t>
      </w:r>
      <w:r>
        <w:rPr>
          <w:rFonts w:ascii="Times New Roman"/>
          <w:b w:val="false"/>
          <w:i w:val="false"/>
          <w:color w:val="000000"/>
          <w:sz w:val="28"/>
        </w:rPr>
        <w:t xml:space="preserve">
      3-тармақтың 3) тармақшасындағы: </w:t>
      </w:r>
      <w:r>
        <w:br/>
      </w:r>
      <w:r>
        <w:rPr>
          <w:rFonts w:ascii="Times New Roman"/>
          <w:b w:val="false"/>
          <w:i w:val="false"/>
          <w:color w:val="000000"/>
          <w:sz w:val="28"/>
        </w:rPr>
        <w:t xml:space="preserve">
      ";" деген тыныс белгісі "." деген тыныс белгісімен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"Бұл ретте екі дананың әр қайсысында мемлекеттік және орыс тілдеріндегі облигациялар шығарылымы проспектісі бар;"; </w:t>
      </w:r>
      <w:r>
        <w:br/>
      </w:r>
      <w:r>
        <w:rPr>
          <w:rFonts w:ascii="Times New Roman"/>
          <w:b w:val="false"/>
          <w:i w:val="false"/>
          <w:color w:val="000000"/>
          <w:sz w:val="28"/>
        </w:rPr>
        <w:t>
</w:t>
      </w:r>
      <w:r>
        <w:rPr>
          <w:rFonts w:ascii="Times New Roman"/>
          <w:b w:val="false"/>
          <w:i w:val="false"/>
          <w:color w:val="000000"/>
          <w:sz w:val="28"/>
        </w:rPr>
        <w:t xml:space="preserve">
      4-тармақтың 3) тармақшасы мынадай мазмұндағы сөйлеммен толықтырылсын: </w:t>
      </w:r>
      <w:r>
        <w:br/>
      </w:r>
      <w:r>
        <w:rPr>
          <w:rFonts w:ascii="Times New Roman"/>
          <w:b w:val="false"/>
          <w:i w:val="false"/>
          <w:color w:val="000000"/>
          <w:sz w:val="28"/>
        </w:rPr>
        <w:t xml:space="preserve">
      "Бұл ретте екі дананың әр қайсысында мемлекеттік және орыс тілдеріндегі облигациялар шығарылымы проспектісі бар."; </w:t>
      </w:r>
      <w:r>
        <w:br/>
      </w:r>
      <w:r>
        <w:rPr>
          <w:rFonts w:ascii="Times New Roman"/>
          <w:b w:val="false"/>
          <w:i w:val="false"/>
          <w:color w:val="000000"/>
          <w:sz w:val="28"/>
        </w:rPr>
        <w:t>
</w:t>
      </w:r>
      <w:r>
        <w:rPr>
          <w:rFonts w:ascii="Times New Roman"/>
          <w:b w:val="false"/>
          <w:i w:val="false"/>
          <w:color w:val="000000"/>
          <w:sz w:val="28"/>
        </w:rPr>
        <w:t xml:space="preserve">
      5-1-тармақта: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 деген тыныс белгісі "." деген тыныс белгісімен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"Бұл ретте екі дананың әр қайсысында мемлекеттік және орыс тілдеріндегі акциялар шығарылымы (облигациялық бағдарлама) проспектісіне енгізілген өзгерістер мен толықтырулар бар;";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эмитенттің атауы, тұрғылықты жері, облигациялар саны және (немесе) олардың айналыс мерзімі кеміген жағдайда облигациялар шығарылымын (облигациялық бағдарлама) мемлекеттік тіркеу жөніндегі куәліктің түпнұсқасы;"; </w:t>
      </w:r>
      <w:r>
        <w:br/>
      </w:r>
      <w:r>
        <w:rPr>
          <w:rFonts w:ascii="Times New Roman"/>
          <w:b w:val="false"/>
          <w:i w:val="false"/>
          <w:color w:val="000000"/>
          <w:sz w:val="28"/>
        </w:rPr>
        <w:t xml:space="preserve">
      6)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тұратын орны өзгерген жағдайда – заңды тұлғаның мемлекеттік тіркелгендігі жөніндегі куәліктің көшірмесі және жарғының көшірмесі."; </w:t>
      </w:r>
      <w:r>
        <w:br/>
      </w:r>
      <w:r>
        <w:rPr>
          <w:rFonts w:ascii="Times New Roman"/>
          <w:b w:val="false"/>
          <w:i w:val="false"/>
          <w:color w:val="000000"/>
          <w:sz w:val="28"/>
        </w:rPr>
        <w:t>
</w:t>
      </w:r>
      <w:r>
        <w:rPr>
          <w:rFonts w:ascii="Times New Roman"/>
          <w:b w:val="false"/>
          <w:i w:val="false"/>
          <w:color w:val="000000"/>
          <w:sz w:val="28"/>
        </w:rPr>
        <w:t xml:space="preserve">
      5-2-тармақтың 1) тармақшасындағы "және (немесе) облигациялардың айналыс мерзімі" деген сөздер ", тұрғылықты жері, облигациялар саны және (немесе) олардың айналыс мерзімі кеміген" деген сөздермен "өзгерген" деген сөзден кейін ауыстырылып, жазылсын; </w:t>
      </w:r>
      <w:r>
        <w:br/>
      </w:r>
      <w:r>
        <w:rPr>
          <w:rFonts w:ascii="Times New Roman"/>
          <w:b w:val="false"/>
          <w:i w:val="false"/>
          <w:color w:val="000000"/>
          <w:sz w:val="28"/>
        </w:rPr>
        <w:t>
</w:t>
      </w:r>
      <w:r>
        <w:rPr>
          <w:rFonts w:ascii="Times New Roman"/>
          <w:b w:val="false"/>
          <w:i w:val="false"/>
          <w:color w:val="000000"/>
          <w:sz w:val="28"/>
        </w:rPr>
        <w:t xml:space="preserve">
      2-тарау мынадай редакцияда жазылсын: </w:t>
      </w:r>
    </w:p>
    <w:bookmarkEnd w:id="0"/>
    <w:p>
      <w:pPr>
        <w:spacing w:after="0"/>
        <w:ind w:left="0"/>
        <w:jc w:val="left"/>
      </w:pPr>
      <w:r>
        <w:rPr>
          <w:rFonts w:ascii="Times New Roman"/>
          <w:b/>
          <w:i w:val="false"/>
          <w:color w:val="000000"/>
        </w:rPr>
        <w:t xml:space="preserve"> "2-тарау. Айналыс мерзімі жиырма айдан аспайтын </w:t>
      </w:r>
      <w:r>
        <w:br/>
      </w:r>
      <w:r>
        <w:rPr>
          <w:rFonts w:ascii="Times New Roman"/>
          <w:b/>
          <w:i w:val="false"/>
          <w:color w:val="000000"/>
        </w:rPr>
        <w:t xml:space="preserve">
облигациялар шығарылымын мемлекеттік тіркеу </w:t>
      </w:r>
    </w:p>
    <w:bookmarkStart w:name="z23" w:id="1"/>
    <w:p>
      <w:pPr>
        <w:spacing w:after="0"/>
        <w:ind w:left="0"/>
        <w:jc w:val="both"/>
      </w:pPr>
      <w:r>
        <w:rPr>
          <w:rFonts w:ascii="Times New Roman"/>
          <w:b w:val="false"/>
          <w:i w:val="false"/>
          <w:color w:val="000000"/>
          <w:sz w:val="28"/>
        </w:rPr>
        <w:t xml:space="preserve">      6. Айналыс мерзімі жиырма айдан аспайтын облигациялар шығарылымын акциялары қор биржасы ресми тізімінің "акциялар" секторындағы бірінші санатына енгізілген эмитент жүзеге асырады. </w:t>
      </w:r>
      <w:r>
        <w:br/>
      </w:r>
      <w:r>
        <w:rPr>
          <w:rFonts w:ascii="Times New Roman"/>
          <w:b w:val="false"/>
          <w:i w:val="false"/>
          <w:color w:val="000000"/>
          <w:sz w:val="28"/>
        </w:rPr>
        <w:t xml:space="preserve">
      7. Эмитент айналыс мерзімі жиырма айдан кем емес облигацияларды мемлекеттік тіркеу және оларға ұлттық сәйкестендіру нөмірін беру үшін уәкілетті органға мынадай құжаттарды береді: </w:t>
      </w:r>
      <w:r>
        <w:br/>
      </w:r>
      <w:r>
        <w:rPr>
          <w:rFonts w:ascii="Times New Roman"/>
          <w:b w:val="false"/>
          <w:i w:val="false"/>
          <w:color w:val="000000"/>
          <w:sz w:val="28"/>
        </w:rPr>
        <w:t xml:space="preserve">
      1) айналыс мерзімі жиырма айдан кем емес облигацияларды мемлекеттік тіркеу және оларға ұлттық сәйкестендіру нөмірін беру үшін осы Ереженің 4-қосымшасына сәйкес нысанда жасалған сұратуды; </w:t>
      </w:r>
      <w:r>
        <w:br/>
      </w:r>
      <w:r>
        <w:rPr>
          <w:rFonts w:ascii="Times New Roman"/>
          <w:b w:val="false"/>
          <w:i w:val="false"/>
          <w:color w:val="000000"/>
          <w:sz w:val="28"/>
        </w:rPr>
        <w:t xml:space="preserve">
      2) эмитенттің қор биржасының ішкі құжаттарында белгіленген талаптарға сәйкестігі туралы қор биржасының қорытындысын. </w:t>
      </w:r>
      <w:r>
        <w:br/>
      </w:r>
      <w:r>
        <w:rPr>
          <w:rFonts w:ascii="Times New Roman"/>
          <w:b w:val="false"/>
          <w:i w:val="false"/>
          <w:color w:val="000000"/>
          <w:sz w:val="28"/>
        </w:rPr>
        <w:t xml:space="preserve">
      8. Айналыс мерзімі жиырма айдан кем емес облигацияларды мемлекеттік тіркеу және оларға ұлттық сәйкестендіру нөмірін беру үшін ұсынылған құжаттарды уәкілетті орган олар ұсынылған күннен бастап бес жұмыс күні ішінде қарауы тиіс. </w:t>
      </w:r>
      <w:r>
        <w:br/>
      </w:r>
      <w:r>
        <w:rPr>
          <w:rFonts w:ascii="Times New Roman"/>
          <w:b w:val="false"/>
          <w:i w:val="false"/>
          <w:color w:val="000000"/>
          <w:sz w:val="28"/>
        </w:rPr>
        <w:t xml:space="preserve">
      8-1. Эмитент және ол ұсынған құжаттар осы Ереженің талаптарына сәйкес келген жағдайда уәкілетті орган облигациялар шығарылымын тіркейді және эмитентке айналыс мерзімі жиырма айдан кем емес облигациялар шығарылымын мемлекеттік тіркеу туралы куәлік береді."; </w:t>
      </w:r>
      <w:r>
        <w:br/>
      </w:r>
      <w:r>
        <w:rPr>
          <w:rFonts w:ascii="Times New Roman"/>
          <w:b w:val="false"/>
          <w:i w:val="false"/>
          <w:color w:val="000000"/>
          <w:sz w:val="28"/>
        </w:rPr>
        <w:t xml:space="preserve">
      9-тармақ мынадай мазмұндағы сөйлеммен толықтырылсын: </w:t>
      </w:r>
      <w:r>
        <w:br/>
      </w:r>
      <w:r>
        <w:rPr>
          <w:rFonts w:ascii="Times New Roman"/>
          <w:b w:val="false"/>
          <w:i w:val="false"/>
          <w:color w:val="000000"/>
          <w:sz w:val="28"/>
        </w:rPr>
        <w:t xml:space="preserve">
      "Бұл ретте екі дананың әр қайсысында мемлекеттік және орыс тілдеріндегі облигацияларды орналастыру қорытындысы туралы есеп бар."; </w:t>
      </w:r>
      <w:r>
        <w:br/>
      </w:r>
      <w:r>
        <w:rPr>
          <w:rFonts w:ascii="Times New Roman"/>
          <w:b w:val="false"/>
          <w:i w:val="false"/>
          <w:color w:val="000000"/>
          <w:sz w:val="28"/>
        </w:rPr>
        <w:t>
</w:t>
      </w:r>
      <w:r>
        <w:rPr>
          <w:rFonts w:ascii="Times New Roman"/>
          <w:b w:val="false"/>
          <w:i w:val="false"/>
          <w:color w:val="000000"/>
          <w:sz w:val="28"/>
        </w:rPr>
        <w:t xml:space="preserve">
      9-1-тармақтың төртінші абзацы "жеке шотынан" деген сөздерден кейін "(жеке шоттардың бірыңғай жүйесінен) не номиналдық ұстау есеп жүйесінен"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12-тармақтың 2) тармақшасы мынадай редакцияда жазылсын: </w:t>
      </w:r>
      <w:r>
        <w:br/>
      </w:r>
      <w:r>
        <w:rPr>
          <w:rFonts w:ascii="Times New Roman"/>
          <w:b w:val="false"/>
          <w:i w:val="false"/>
          <w:color w:val="000000"/>
          <w:sz w:val="28"/>
        </w:rPr>
        <w:t xml:space="preserve">
      "2) облигацияларды орналастырудың есепті кезеңі аяқталған күнгі эмитенттің жеке шотының жай-күйі туралы тіркеуші берген анықтаманың көшірмесі."; </w:t>
      </w:r>
      <w:r>
        <w:br/>
      </w:r>
      <w:r>
        <w:rPr>
          <w:rFonts w:ascii="Times New Roman"/>
          <w:b w:val="false"/>
          <w:i w:val="false"/>
          <w:color w:val="000000"/>
          <w:sz w:val="28"/>
        </w:rPr>
        <w:t>
</w:t>
      </w:r>
      <w:r>
        <w:rPr>
          <w:rFonts w:ascii="Times New Roman"/>
          <w:b w:val="false"/>
          <w:i w:val="false"/>
          <w:color w:val="000000"/>
          <w:sz w:val="28"/>
        </w:rPr>
        <w:t xml:space="preserve">
      13-тармақтағы "немесе айналыс мерзiмi үш айдан аспайтын облигациялардың шығарылымын"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1-қосымшадағы 21-тармақтың екінші абзацындағы "(тұрғылықты жерi)"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4-қосымшаның атауындағы "үш" деген сөз "он екі"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5-қосымшада: </w:t>
      </w:r>
      <w:r>
        <w:br/>
      </w:r>
      <w:r>
        <w:rPr>
          <w:rFonts w:ascii="Times New Roman"/>
          <w:b w:val="false"/>
          <w:i w:val="false"/>
          <w:color w:val="000000"/>
          <w:sz w:val="28"/>
        </w:rPr>
        <w:t xml:space="preserve">
      5-тармақтың 8) тармақшасының үшінші абзацындағы "көлемi" деген сөз алынып тасталсын; </w:t>
      </w:r>
      <w:r>
        <w:br/>
      </w:r>
      <w:r>
        <w:rPr>
          <w:rFonts w:ascii="Times New Roman"/>
          <w:b w:val="false"/>
          <w:i w:val="false"/>
          <w:color w:val="000000"/>
          <w:sz w:val="28"/>
        </w:rPr>
        <w:t xml:space="preserve">
      8-тармақтың алтыншы абзацының екінші сөйлеміндегі "данасы" деген сөзден кейін "есепті айдың соңындағы жағдай бойынша немесе облигацияларды орналастыру аяқталған күнгі қаржылық есеп берумен және"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6-қосымшаның 6-тармағының екінші абзацының бірінші сөйлемі мынадай редакцияда жазылсын: </w:t>
      </w:r>
      <w:r>
        <w:br/>
      </w:r>
      <w:r>
        <w:rPr>
          <w:rFonts w:ascii="Times New Roman"/>
          <w:b w:val="false"/>
          <w:i w:val="false"/>
          <w:color w:val="000000"/>
          <w:sz w:val="28"/>
        </w:rPr>
        <w:t xml:space="preserve">
      "Облигацияларды өтеу қорытындысы туралы есеп есепті айдың соңындағы жағдай бойынша немесе облигацияларды орналастыру аяқталған күнгі қаржылық есеп берумен қоса тігіледі, оған бірінші басшы, бас бухгалтер, не олардың орындарындағы тұлғалар қол қояды және эмитенттің мөрінің бедерімен расталады.". </w:t>
      </w:r>
      <w:r>
        <w:br/>
      </w:r>
      <w:r>
        <w:rPr>
          <w:rFonts w:ascii="Times New Roman"/>
          <w:b w:val="false"/>
          <w:i w:val="false"/>
          <w:color w:val="000000"/>
          <w:sz w:val="28"/>
        </w:rPr>
        <w:t>
</w:t>
      </w:r>
      <w:r>
        <w:rPr>
          <w:rFonts w:ascii="Times New Roman"/>
          <w:b w:val="false"/>
          <w:i w:val="false"/>
          <w:color w:val="000000"/>
          <w:sz w:val="28"/>
        </w:rPr>
        <w:t xml:space="preserve">
      3. Осы қаулы оның 2010 жылғы 1 қаңтардан бастап қолданысқа енгізілетін 1-тармағының жиырма бірінші абзацын және 2-тармағының отыз алтыншы абзацын қоспағанда,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Лицензиялау департаменті (Қасқаманова Н.К.):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Төраға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М.Б. Байсыновқа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