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a73b" w14:textId="973a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 төрағасының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2004 жылғы 7 қыркүйектегі N 72-Ө-а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2008 жылғы 24 желтоқсандағы N 268-П Бұйрығы. Қазақстан Республикасының Әділет министрлігінде 2008 жылғы 29 желтоқсанда Нормативтік құқықтық кесімдерді мемлекеттік тіркеудің тізіліміне N 5435 болып енгізілді. Күші жойылды - Қазақстан Республикасы Ауыл шаруашылығы министрінің 2022 жылғы 20 сәуірдегі № 119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20.04.2022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 xml:space="preserve">150-бабының </w:t>
      </w:r>
      <w:r>
        <w:rPr>
          <w:rFonts w:ascii="Times New Roman"/>
          <w:b w:val="false"/>
          <w:i w:val="false"/>
          <w:color w:val="000000"/>
          <w:sz w:val="28"/>
        </w:rPr>
        <w:t xml:space="preserve">3-тармағына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 төрағасының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(Нормативтік құқықтық актілерді мемлекеттік тіркеу тізілімінде N 3148 тіркелген, Республикалық күнделікті "Заң газеті" газетінде 2005 жылы 2 тамызда жарияланған N 75 (699); "Қазақстан Республикасының Жер ресурстарын басқару жөніндегі агенттігі төрағасының 2004 жылғы 7 қыркүйектегі N 72-Ө-а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 бекіту туралы" бұйрығына толықтырулар енгізу туралы" 2005 жылғы 24 маусымдағы </w:t>
      </w:r>
      <w:r>
        <w:rPr>
          <w:rFonts w:ascii="Times New Roman"/>
          <w:b w:val="false"/>
          <w:i w:val="false"/>
          <w:color w:val="000000"/>
          <w:sz w:val="28"/>
        </w:rPr>
        <w:t xml:space="preserve">N 108-Ө </w:t>
      </w:r>
      <w:r>
        <w:rPr>
          <w:rFonts w:ascii="Times New Roman"/>
          <w:b w:val="false"/>
          <w:i w:val="false"/>
          <w:color w:val="000000"/>
          <w:sz w:val="28"/>
        </w:rPr>
        <w:t xml:space="preserve">бұйрығымен енгізілген қосымшамен бірге, Нормативтік құқықтық актілерді мемлекеттік тіркеу тізілімінде N 3737 тіркелген, Республикалық күнделікті "Заң газеті" газетінде 2005 жылы 2 тамызда жарияланған N 75 (699)) 2004 жылғы 7 қыркүйектегі N 72-Ө-а бұйрығына келесі өзгерістер енгізілсін: </w:t>
      </w:r>
    </w:p>
    <w:bookmarkEnd w:id="1"/>
    <w:p>
      <w:pPr>
        <w:spacing w:after="0"/>
        <w:ind w:left="0"/>
        <w:jc w:val="both"/>
      </w:pPr>
      <w:r>
        <w:rPr>
          <w:rFonts w:ascii="Times New Roman"/>
          <w:b w:val="false"/>
          <w:i w:val="false"/>
          <w:color w:val="000000"/>
          <w:sz w:val="28"/>
        </w:rPr>
        <w:t xml:space="preserve">
      аталған бұйрықпен бекітілген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ережелеріне: </w:t>
      </w:r>
    </w:p>
    <w:bookmarkStart w:name="z3" w:id="2"/>
    <w:p>
      <w:pPr>
        <w:spacing w:after="0"/>
        <w:ind w:left="0"/>
        <w:jc w:val="both"/>
      </w:pPr>
      <w:r>
        <w:rPr>
          <w:rFonts w:ascii="Times New Roman"/>
          <w:b w:val="false"/>
          <w:i w:val="false"/>
          <w:color w:val="000000"/>
          <w:sz w:val="28"/>
        </w:rPr>
        <w:t xml:space="preserve">
      2-тармақтың бірінші абзацында ", сонымен қатар жер ресурстарын басқару жөніндегі аумақтық органдардың бастамасы бойынша"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8-тармақта: </w:t>
      </w:r>
    </w:p>
    <w:bookmarkEnd w:id="3"/>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"Жерге орналастыру жұмыстары аяқталғаннан кейін, тіркеу және сәйкестендіру құжаттарын әзірлеу мақсатында жер учаскелерін тіркеу бойынша жұмыстарды өндіру үшін жерге орналастыру құжатының бір көшірмесі мемлекеттік жер кадастрын жүргізуші республикалық мемлекеттік мамандандырылған кәсіпорынға беріледі. Қазақстан Республикасы Жер кодексінің </w:t>
      </w:r>
      <w:r>
        <w:rPr>
          <w:rFonts w:ascii="Times New Roman"/>
          <w:b w:val="false"/>
          <w:i w:val="false"/>
          <w:color w:val="000000"/>
          <w:sz w:val="28"/>
        </w:rPr>
        <w:t xml:space="preserve">150-бабының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сәйкес жерге орналастыру құжаттамасындағы жер учаскелері туралы мәліметтердің дұрыстығын жерге орналастыру құжатын бекіткен өкілетті органдар қамтамасыз етеді. Қазақстан Республикасы Жер кодексінің 158-бабының 5-тармағына сәйкес жер-кадастрлық құжаттамаға бекітілген жерге орналастыру құжаттамасынан жер учаскелері туралы енгізілетін мәліметтердің дұрыстығын мамандандырылған республикалық мемлекеттік кәсіпорын қамтамасыз етеді."; </w:t>
      </w:r>
    </w:p>
    <w:p>
      <w:pPr>
        <w:spacing w:after="0"/>
        <w:ind w:left="0"/>
        <w:jc w:val="both"/>
      </w:pPr>
      <w:r>
        <w:rPr>
          <w:rFonts w:ascii="Times New Roman"/>
          <w:b w:val="false"/>
          <w:i w:val="false"/>
          <w:color w:val="000000"/>
          <w:sz w:val="28"/>
        </w:rPr>
        <w:t xml:space="preserve">
      үшінші абзац алынып тасталсын. </w:t>
      </w:r>
    </w:p>
    <w:bookmarkStart w:name="z5" w:id="4"/>
    <w:p>
      <w:pPr>
        <w:spacing w:after="0"/>
        <w:ind w:left="0"/>
        <w:jc w:val="both"/>
      </w:pPr>
      <w:r>
        <w:rPr>
          <w:rFonts w:ascii="Times New Roman"/>
          <w:b w:val="false"/>
          <w:i w:val="false"/>
          <w:color w:val="000000"/>
          <w:sz w:val="28"/>
        </w:rPr>
        <w:t xml:space="preserve">
      2. Қазақстан Республикасы Жер ресурстарын басқару агенттігінің Мемлекеттік жер кадастры және жер мониторингі басқармасы осы Бұйрықты заңнамада белгіленген тәртіппен Қазақстан Республикасы Әділет министрлігіне мемлекеттік тіркеуге жолдануын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Жер ресурстарын басқару агенттігі төрағасының орынбасары К.Ө.Райымбековке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 рет ресми жарияланғаннан кейiн он күнтiзбелiк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басқару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Өзібеков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