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0edd" w14:textId="4a70e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Өтініш-декларацияны тіркеу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сауда министрінің 2008 жылғы 29 қазандағы N 429 Бұйрығы. Қазақстан Республикасының Әділет министрлігінде 2008 жылғы 18 қарашада Нормативтік құқықтық кесімдерді мемлекеттік тіркеудің тізіліміне N 5359 болып енгізілді. Күші жойылды - Қазақстан Республикасы Инвестициялар және даму министрінің 2015 жылғы 28 сәуірдегі № 498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Инвестициялар және даму министрінің 28.04.2015 </w:t>
      </w:r>
      <w:r>
        <w:rPr>
          <w:rFonts w:ascii="Times New Roman"/>
          <w:b w:val="false"/>
          <w:i w:val="false"/>
          <w:color w:val="ff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> қараңыз.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«Техникалық реттеу туралы» Қазақстан Республикасы Заңының 7-бабының үшінші бөлімінің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3-1)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Индустрия және жаңа технологиялар министрінің 2010.07.19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5-т</w:t>
      </w:r>
      <w:r>
        <w:rPr>
          <w:rFonts w:ascii="Times New Roman"/>
          <w:b w:val="false"/>
          <w:i w:val="false"/>
          <w:color w:val="ff0000"/>
          <w:sz w:val="28"/>
        </w:rPr>
        <w:t>. қараңыз)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өтініш-декларациясы тіркеу ережесі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сауда министрлігінің Техникалық реттеу және метрология комитеті (Ғ.М. Мұхамбетов) 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тәртіпте Қазақстан Республикасы Әділет министрлігінде осы бұйрықтың мемлекеттік тіркелуін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алғашқы ресми жарияланғанынан кейін күнтізбелік он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            В. Школьник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Индустрия және сауда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29 қазанда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429 бұйрығымен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     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Өтініш-декларацияларды тіркеу ережесі  1. Жалпы ережелер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ереже "Техникалық реттеу туралы" Қазақстан Республикасының 2004 жылғы 9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Республикасының аумағына әкелінетін, міндетті түрде сәйкестігін растауға жататын өнімге-өтініш-декларацияларды тіркеу тәртібін белгілейді.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Өтініш-декларация егер аккредиттеу саласында нақты өнімнің түрі бар болған жағдайда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сәйкестікті растау жөніндегі органмен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орналасқан жері бойынша және импорттаушымен сәйкестікті растау жөніндегі жұмыстарды жүргізуге шарт жасағаннан кейін рәсімделеді және тіркеледі.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Белгіленген тәртіпте рәсімделген және тіркелген өтініш-декларациялар әкелінетін өнімнің кедендік рәсімделуі үшін ғана заңды күшке 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Өтініш-декларациялар бойынша кедендік тазартудан өткен өнім белгіленген тәртіпте одан әрі сәйкестігін растауға жатады.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Өтініш-декларацияларды тіркеу тәртібі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Өтініш-декларациялар сыртқы экономикалық қызметтің тауар номенклатурасының кодына сәйкес, міндетті сәйкестігін растауға жататын, нақты өнім түріне рәсімделеді.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Өтініш-декларациялар өтінушінің өтініш берген күнінен: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өтінім берушінің заңды мәртебесін растайтын құжаттар (жеке тұлғалар үшін – жеке куәлік немесе жеке басын куәландыратын басқа құжат, жеке кәсіпкер ретінде мемлекеттік тіркеу туралы куәлік, салық төлеушінің куәлігі, заңды тұлғалар үшін - заңды тұлғаны мемлекеттік тіркеу (қайта тіркелу) туралы анықтама, жарғы, статистикалық карточка, салық төлеушісінің куәлігі, қосымша құн салығы бойынша есепке қою туралы куәлігі (бар болған жағдайда) басқарушыны тағайындау туралы бұйрықтың көшірмесі);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тауарға ілеспе құжаттар (шот фактура, жүк құжат, инвойс);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тауардың шығуын растайтын </w:t>
      </w:r>
      <w:r>
        <w:rPr>
          <w:rFonts w:ascii="Times New Roman"/>
          <w:b w:val="false"/>
          <w:i w:val="false"/>
          <w:color w:val="000000"/>
          <w:sz w:val="28"/>
        </w:rPr>
        <w:t>құжаттар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өнім қауіпсіздігін растайтын </w:t>
      </w:r>
      <w:r>
        <w:rPr>
          <w:rFonts w:ascii="Times New Roman"/>
          <w:b w:val="false"/>
          <w:i w:val="false"/>
          <w:color w:val="000000"/>
          <w:sz w:val="28"/>
        </w:rPr>
        <w:t>құжаттар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өнімнің нормативтік құжаттары негізінде рәсімделеді және тіркеледі.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тармақтың 4) және 5) тармақшаларында аталған құжаттардың болмауы өтініш-декларацияны тіркеуден бас тартуға негіз бола алмайды.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Сәйкестікті растау жөніндегі органына өтініш берушімен ұсынылатын құжаттар, мемлекеттік және/немесе орыс тілдерінде ұсынылады, егер ұсынылған құжаттар шет тілінде құрылған болса, оған мемлекеттік немесе орыс тілінде нотариалды расталған аудармасы қосымша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өзгерістер енгізілді - ҚР Индустрия және жаңа технологиялар министрінің 2010.07.19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5-т</w:t>
      </w:r>
      <w:r>
        <w:rPr>
          <w:rFonts w:ascii="Times New Roman"/>
          <w:b w:val="false"/>
          <w:i w:val="false"/>
          <w:color w:val="ff0000"/>
          <w:sz w:val="28"/>
        </w:rPr>
        <w:t xml:space="preserve">. қараңыз), 26.02.2013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 күнінен бастап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Өтініш-декларациясы сәйкестікті растау жөніндегі органымен көрсетілген бұйрықпен нысан бойынша осы Eреженің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ресімделеді.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ҚР Индустрия және жаңа технологиялар министрінің 2010.07.19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5-т</w:t>
      </w:r>
      <w:r>
        <w:rPr>
          <w:rFonts w:ascii="Times New Roman"/>
          <w:b w:val="false"/>
          <w:i w:val="false"/>
          <w:color w:val="ff0000"/>
          <w:sz w:val="28"/>
        </w:rPr>
        <w:t>. қараңыз)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Өтініш-декларацияларының қолдану мерзімі бір айдан аспауы керек. 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Өтініш–декларацияларды рәсімдеуден және тіркеуден </w:t>
      </w:r>
      <w:r>
        <w:br/>
      </w:r>
      <w:r>
        <w:rPr>
          <w:rFonts w:ascii="Times New Roman"/>
          <w:b/>
          <w:i w:val="false"/>
          <w:color w:val="000000"/>
        </w:rPr>
        <w:t xml:space="preserve">
бас тарту үшін негіздеме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Сәйкестікті растау жөніндегі орган, егер бұл осы Ереже талаптарына қарсы келетін болса, өтініш-декларацияны рәсімдеуден және тіркеуден бас тартады. Бұл жағдайда сәйкестікті растау жөніндегі орган екі жұмыс күні ішінде жазбаша негізделген бас тартуды рәсімдейді. </w:t>
      </w:r>
    </w:p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Қорытынды ережелер 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Импорттаушы өнімді жеткізу жөнінде өзінің міндеттерін орындамаған жағдайда сәйкестікті растау жөніндегі орган өтініш-декларацияның үш жұмыс күнінің ішінде әрекет ету мерзімі аяқталғаннан кейін техникалық реттеу және метрология саласындағы уәкілетті органның аумақтық басқармаларына хабарлайды.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Сәйкестікті растау жөніндегі орган сәйкестігі расталудан өтпеген өнім және осы Ережені бұзған импорттаушы туралы ақпаратты бес жұмыс күнінің ішінде барлық мүдделі ұйымдарға береді.</w:t>
      </w:r>
    </w:p>
    <w:bookmarkEnd w:id="7"/>
    <w:bookmarkStart w:name="z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Өтініш-декларациясын тіркеу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Ережесіне қосымша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Ереже қосымшамен толықтырылды - ҚР Индустрия және жаңа технологиялар министрінің 2010.07.19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</w:t>
      </w:r>
      <w:r>
        <w:rPr>
          <w:rFonts w:ascii="Times New Roman"/>
          <w:b w:val="false"/>
          <w:i w:val="false"/>
          <w:color w:val="ff0000"/>
          <w:sz w:val="28"/>
        </w:rPr>
        <w:t>. қараңыз)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техникалық реттеу жүйесі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(сәйкестікті растау бойынша органның атауы, мекен-жайы)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ӨТІНІШ-ДЕКЛАРАЦИЯ № ____ (қолдану құқығы берілмеген)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20___ж. «__»___________20___ж. «__»_________ дейін қолдануға жарамды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(кәсіпорын басшысы)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(тегі, аты, әкесінің 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атынан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(Өтінім берушінің атауы, СТН, (ЖСН*, БСН*))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(мекен-жайы)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өзінің тікелей жауапкершілігі атынан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(өнімнің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СЭҚ ТН/КО СЭҚ ТН коды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(партия көлемі, тауардың ілеспе құжаттары)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 әзірленген өнімнің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(елі, кәсіпорын атауы, фирмасы)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адамдардың өмірі, денсаулығы, азаматтардың мүлкі және қоршаған ортаны қорғау қауіпсіздігін қамтамасыз ететін, өтініш берген уақытта қолданылатын осы өнімге белгіленген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(нормативтік құжаттың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және белгісі)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 барлық талаптарына сәйкестігін мәлімдейді және кедендік ресімдеуден соң өнімді өткізу ісін жүргізбеуді және өнімнің қауіпсіздік талаптарына сәйкестігін өтініш-декларацияны тіркеген сәйкестікті растау бойынша органда тіркелген күнінен бастап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(бір айдан аспайтын)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 ішінде белгіленген тәртіппен растайды.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 Кәсіпорын басшысы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(қолы, Т.А.Ә)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өтініш-декларация «__»_______ 20 ___ ж. № __________________ шарт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(сәйкестікті растау бойынша органның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тіркелген және бақыланады.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Өтінім беруші декларацияланған өнімнің сәйкестігін растау бойынша жұмыстарды жүргізуден бас тартқан жағдайда қолданыстағы заңдарға сәйкес шара қолдану үшін техникалық реттеу және метрология саласындағы өкілетті органның аймақтық органдарына ақпарат жөнелтіледі.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 Сәйкестікті растау бойынша органның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немесе өкілетті тұлға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(қолы, Т.А.Ә)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ЖСН*, БСН* - 2012 жылғы 1 қаңтардан бастап толтырылады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