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e548" w14:textId="800e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22 қыркүйектегі N 440 Бұйрығы. Қазақстан Республикасының Әділет министрлігінде 2008 жылғы 13 қазанда Нормативтік құқықтық кесімдерді мемлекеттік тіркеудің тізіліміне N 5336 болып енгізілді.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xml:space="preserve">      Жолаушыларды, багажды және жүкті тасымалдауды жүзеге асыру үшін тұрақты емес ұшуларды орындауға рұқсат беру тәртібін және рұқсат беруден бас тарту негіздерін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 тізілімінде N 2558 нөмірмен тіркелген және 2003 жылғы N 43-48, 895-б Қазақстан Республикасының нормативтік-құқықтық бюллетенінде жарияланған, Қазақстан Республикасы Көлік және коммуникация министрлігі Азаматтық авиация комитеті төрағасының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 енгізу туралы" 2004 жылғы 3 тамыздағы </w:t>
      </w:r>
      <w:r>
        <w:rPr>
          <w:rFonts w:ascii="Times New Roman"/>
          <w:b w:val="false"/>
          <w:i w:val="false"/>
          <w:color w:val="000000"/>
          <w:sz w:val="28"/>
        </w:rPr>
        <w:t xml:space="preserve">N 139 </w:t>
      </w:r>
      <w:r>
        <w:rPr>
          <w:rFonts w:ascii="Times New Roman"/>
          <w:b w:val="false"/>
          <w:i w:val="false"/>
          <w:color w:val="000000"/>
          <w:sz w:val="28"/>
        </w:rPr>
        <w:t xml:space="preserve">(Нормативтік құқықтық кесімдерді мемлекеттік тіркеу тізілімінде N 3029 нөмірмен тіркелген),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2005 жылғы 12 қаңтардағы </w:t>
      </w:r>
      <w:r>
        <w:rPr>
          <w:rFonts w:ascii="Times New Roman"/>
          <w:b w:val="false"/>
          <w:i w:val="false"/>
          <w:color w:val="000000"/>
          <w:sz w:val="28"/>
        </w:rPr>
        <w:t xml:space="preserve">N 4 </w:t>
      </w:r>
      <w:r>
        <w:rPr>
          <w:rFonts w:ascii="Times New Roman"/>
          <w:b w:val="false"/>
          <w:i w:val="false"/>
          <w:color w:val="000000"/>
          <w:sz w:val="28"/>
        </w:rPr>
        <w:t xml:space="preserve">(Нормативтік құқықтық кесімдерді мемлекеттік тіркеу тізілімінде N 3439 нөмірмен тіркелген және 2005 жылғы 21 қазандағы N 195-196 (929-930) "Заң газетінде"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өзгерістер мен толықтырулар енгізу туралы" 2006 жылғы 28 ақпандағы </w:t>
      </w:r>
      <w:r>
        <w:rPr>
          <w:rFonts w:ascii="Times New Roman"/>
          <w:b w:val="false"/>
          <w:i w:val="false"/>
          <w:color w:val="000000"/>
          <w:sz w:val="28"/>
        </w:rPr>
        <w:t xml:space="preserve">N 28 </w:t>
      </w:r>
      <w:r>
        <w:rPr>
          <w:rFonts w:ascii="Times New Roman"/>
          <w:b w:val="false"/>
          <w:i w:val="false"/>
          <w:color w:val="000000"/>
          <w:sz w:val="28"/>
        </w:rPr>
        <w:t xml:space="preserve">(Нормативтік құқықтық кесімдерді мемлекеттік тіркеу тізілімінде N 4130 нөмірмен тіркелген және 2006 жылғы 7 сәуірдегі N 61-62 (1041-1042) "Заң газетінде"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2006 жылғы 3 шілдедегі N 126 </w:t>
      </w:r>
      <w:r>
        <w:rPr>
          <w:rFonts w:ascii="Times New Roman"/>
          <w:b w:val="false"/>
          <w:i w:val="false"/>
          <w:color w:val="000000"/>
          <w:sz w:val="28"/>
        </w:rPr>
        <w:t xml:space="preserve">бұйрықтарымен </w:t>
      </w:r>
      <w:r>
        <w:rPr>
          <w:rFonts w:ascii="Times New Roman"/>
          <w:b w:val="false"/>
          <w:i w:val="false"/>
          <w:color w:val="000000"/>
          <w:sz w:val="28"/>
        </w:rPr>
        <w:t xml:space="preserve">(Нормативтік құқықтық кесімдерді мемлекеттік тіркеу тізілімінде N 4316 нөмірмен тіркелген және 2006 жылғы 11 тамыздағы N 147 (1127) "Заң газетінде" және 2006 жылғы 21 қазандағы N 43 (305) "Ресми газетте" жарияланған); "Тұрақты емес ұшуларды орындауға арналған рұқсаттарды беру ережесін және беруден бас тарту негіздерін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Қазақстан Республикасы Көлік және коммуникация министрлігі Азаматтық авиация комитеті төрағасының 2007 жылғы 27 наурыздағы N 55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 тізілімінде N 4621 нөмірмен тіркелген және 2007 жылғы мамырдағы N 5, 258-б, Нормативтік құқықтық кесімдердің бюллетенінде жарияланған)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ережесінде: </w:t>
      </w:r>
      <w:r>
        <w:br/>
      </w:r>
      <w:r>
        <w:rPr>
          <w:rFonts w:ascii="Times New Roman"/>
          <w:b w:val="false"/>
          <w:i w:val="false"/>
          <w:color w:val="000000"/>
          <w:sz w:val="28"/>
        </w:rPr>
        <w:t>
</w:t>
      </w:r>
      <w:r>
        <w:rPr>
          <w:rFonts w:ascii="Times New Roman"/>
          <w:b w:val="false"/>
          <w:i w:val="false"/>
          <w:color w:val="000000"/>
          <w:sz w:val="28"/>
        </w:rPr>
        <w:t xml:space="preserve">
      4-тармақтың екінші бөлігі алынып тасталсын;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бесінші абзац "немесе әуе кемесінің ұшу жарамдылығының сертификатын тану туралы шешімі" деген сөздермен толықтырылсын; </w:t>
      </w:r>
      <w:r>
        <w:br/>
      </w:r>
      <w:r>
        <w:rPr>
          <w:rFonts w:ascii="Times New Roman"/>
          <w:b w:val="false"/>
          <w:i w:val="false"/>
          <w:color w:val="000000"/>
          <w:sz w:val="28"/>
        </w:rPr>
        <w:t xml:space="preserve">
      алтыншы абзацтағы "және әуе кемесінің сақтандыру куәлігі" деген сөздер алынып тасталсын; </w:t>
      </w:r>
      <w:r>
        <w:br/>
      </w:r>
      <w:r>
        <w:rPr>
          <w:rFonts w:ascii="Times New Roman"/>
          <w:b w:val="false"/>
          <w:i w:val="false"/>
          <w:color w:val="000000"/>
          <w:sz w:val="28"/>
        </w:rPr>
        <w:t xml:space="preserve">
      оныншы абзацтағы "Қазақстан Республикасының әуе кеңістігіне/әуе кеңістігінен кіру және шығу нүктелерімен" деген сөздер алынып тасталсын; </w:t>
      </w:r>
      <w:r>
        <w:br/>
      </w:r>
      <w:r>
        <w:rPr>
          <w:rFonts w:ascii="Times New Roman"/>
          <w:b w:val="false"/>
          <w:i w:val="false"/>
          <w:color w:val="000000"/>
          <w:sz w:val="28"/>
        </w:rPr>
        <w:t xml:space="preserve">
      он екінші абзац алынып тасталсын; </w:t>
      </w:r>
      <w:r>
        <w:br/>
      </w:r>
      <w:r>
        <w:rPr>
          <w:rFonts w:ascii="Times New Roman"/>
          <w:b w:val="false"/>
          <w:i w:val="false"/>
          <w:color w:val="000000"/>
          <w:sz w:val="28"/>
        </w:rPr>
        <w:t>
</w:t>
      </w:r>
      <w:r>
        <w:rPr>
          <w:rFonts w:ascii="Times New Roman"/>
          <w:b w:val="false"/>
          <w:i w:val="false"/>
          <w:color w:val="000000"/>
          <w:sz w:val="28"/>
        </w:rPr>
        <w:t xml:space="preserve">
      8-тармақтағы екінші бөлік "Қазақстан Республикасының немесе шетел мемлекетінің заңнамасына не делдалдық қызмет көрсету туралы шартқа сәйкес берілген сенімхат негізінде"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жетінші абзац "және олардың саны;" деген сөздермен толықтырылсын; </w:t>
      </w:r>
      <w:r>
        <w:br/>
      </w:r>
      <w:r>
        <w:rPr>
          <w:rFonts w:ascii="Times New Roman"/>
          <w:b w:val="false"/>
          <w:i w:val="false"/>
          <w:color w:val="000000"/>
          <w:sz w:val="28"/>
        </w:rPr>
        <w:t xml:space="preserve">
      тоғызыншы абзац "ұшу бағытындағы" деген сөздерден кейін "Қазақстан Республикасының аумағы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12-1-тармақтағы "қысқартылу" деген сөздерден кейін ", жұмыс күнінің аяқталуына дейін екі сағаттан кешіктірмей"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14-тармақтың 4-тармақшасының төртінші абзацы "салмағы және" деген сөздерден кейін "/немесе" деген сөзбен толықтырылсын; </w:t>
      </w:r>
      <w:r>
        <w:br/>
      </w:r>
      <w:r>
        <w:rPr>
          <w:rFonts w:ascii="Times New Roman"/>
          <w:b w:val="false"/>
          <w:i w:val="false"/>
          <w:color w:val="000000"/>
          <w:sz w:val="28"/>
        </w:rPr>
        <w:t xml:space="preserve">
      14-тармақтың 5-тармақшасының төртінші абзацы "және салмағы" деген сөздерден кейін "/немесе"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Қазақстандық пайдаланушылардың азаматтық әуе кемелеріне тұрақты емес ұшулар орындауға рұқсат беру осы Ережеге 1-қосымшаға сәйкес ресімделеді және оны Азаматтық авиация комитетінің төрағасы не оның орынбасары, басқарма бастығы бекітеді. </w:t>
      </w:r>
      <w:r>
        <w:br/>
      </w:r>
      <w:r>
        <w:rPr>
          <w:rFonts w:ascii="Times New Roman"/>
          <w:b w:val="false"/>
          <w:i w:val="false"/>
          <w:color w:val="000000"/>
          <w:sz w:val="28"/>
        </w:rPr>
        <w:t xml:space="preserve">
      Рұқсат нөмірі жүйелі түрде рұқсаттың реттік нөмірін беру арқылы және берілген күнінен құралады."; </w:t>
      </w:r>
      <w:r>
        <w:br/>
      </w:r>
      <w:r>
        <w:rPr>
          <w:rFonts w:ascii="Times New Roman"/>
          <w:b w:val="false"/>
          <w:i w:val="false"/>
          <w:color w:val="000000"/>
          <w:sz w:val="28"/>
        </w:rPr>
        <w:t>
</w:t>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Шетелдік пайдаланушылардың әуе кемелеріне тұрақты емес ұшулар орындауға рұқсат беру осы Ережеге 1-қосымшаға сәйкес ресімделеді және оны Азаматтық авиация комитетінің төрағасы не оның орынбасары, басқарма бастығы бекітеді. </w:t>
      </w:r>
      <w:r>
        <w:br/>
      </w:r>
      <w:r>
        <w:rPr>
          <w:rFonts w:ascii="Times New Roman"/>
          <w:b w:val="false"/>
          <w:i w:val="false"/>
          <w:color w:val="000000"/>
          <w:sz w:val="28"/>
        </w:rPr>
        <w:t xml:space="preserve">
      Рұқсат нөмірі осы Ережеге 2-қосымшаға сәйкес әуе кемесін пайдаланушының тіркелу мемлекетінің реттік кодын беру арқылы, авиациялық әкімшіліктің ағылшын тіліндегі аббревиатурасынан, рұқсаттың реттік нөмірінен және берілген күнінен құралады.".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(М.М.Қубаев) осы бұйрықтың белгіленген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А.Ғ.Бектұровқа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