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e557" w14:textId="febe5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22 тамызда N 116 Қаулысы. Қазақстан Республикасының Әділет министрлігінде 2008 жылғы 30 қыркүйекте Нормативтік құқықтық кесімдерді мемлекеттік тіркеудің тізіліміне N 5328 болып енгізілді. Күші жойылды - ҚР Қаржы нарығын және қаржы ұйымдарын реттеу мен қадағалау агенттігі Басқармасының 2009 жылғы 5 тамыздағы N 189 Қаулысымен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000000"/>
          <w:sz w:val="28"/>
        </w:rPr>
        <w:t>N 189</w:t>
      </w:r>
      <w:r>
        <w:rPr>
          <w:rFonts w:ascii="Times New Roman"/>
          <w:b w:val="false"/>
          <w:i/>
          <w:color w:val="800000"/>
          <w:sz w:val="28"/>
        </w:rPr>
        <w:t xml:space="preserve"> (қолданысқа енгізілу тәртібін </w:t>
      </w:r>
      <w:r>
        <w:rPr>
          <w:rFonts w:ascii="Times New Roman"/>
          <w:b w:val="false"/>
          <w:i w:val="false"/>
          <w:color w:val="000000"/>
          <w:sz w:val="28"/>
        </w:rPr>
        <w:t>3-т.</w:t>
      </w:r>
      <w:r>
        <w:rPr>
          <w:rFonts w:ascii="Times New Roman"/>
          <w:b w:val="false"/>
          <w:i/>
          <w:color w:val="800000"/>
          <w:sz w:val="28"/>
        </w:rPr>
        <w:t xml:space="preserve"> қараңыз) Қаулысымен.</w:t>
      </w:r>
    </w:p>
    <w:p>
      <w:pPr>
        <w:spacing w:after="0"/>
        <w:ind w:left="0"/>
        <w:jc w:val="both"/>
      </w:pPr>
      <w:r>
        <w:rPr>
          <w:rFonts w:ascii="Times New Roman"/>
          <w:b w:val="false"/>
          <w:i/>
          <w:color w:val="800000"/>
          <w:sz w:val="28"/>
        </w:rPr>
        <w:t xml:space="preserve">      Қолданушылардың назарына!!! </w:t>
      </w:r>
      <w:r>
        <w:br/>
      </w:r>
      <w:r>
        <w:rPr>
          <w:rFonts w:ascii="Times New Roman"/>
          <w:b w:val="false"/>
          <w:i w:val="false"/>
          <w:color w:val="000000"/>
          <w:sz w:val="28"/>
        </w:rPr>
        <w:t>
</w:t>
      </w:r>
      <w:r>
        <w:rPr>
          <w:rFonts w:ascii="Times New Roman"/>
          <w:b w:val="false"/>
          <w:i/>
          <w:color w:val="800000"/>
          <w:sz w:val="28"/>
        </w:rPr>
        <w:t xml:space="preserve">      Бұйрықтың қолданысқа енгізілу тәртібін </w:t>
      </w:r>
      <w:r>
        <w:rPr>
          <w:rFonts w:ascii="Times New Roman"/>
          <w:b w:val="false"/>
          <w:i w:val="false"/>
          <w:color w:val="000000"/>
          <w:sz w:val="28"/>
        </w:rPr>
        <w:t xml:space="preserve">4-тармақтан </w:t>
      </w:r>
      <w:r>
        <w:rPr>
          <w:rFonts w:ascii="Times New Roman"/>
          <w:b w:val="false"/>
          <w:i/>
          <w:color w:val="800000"/>
          <w:sz w:val="28"/>
        </w:rPr>
        <w:t xml:space="preserve">қараңыз.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Басқармасы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Агенттік Басқармасының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4486 тіркелген),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толықтырулар енгізу туралы" (Нормативтік құқықтық актілерді мемлекеттік тіркеу тізілімінде N 4773 тіркелген) Агенттік Басқармасының 2007 жылғы 28 мамырдағы </w:t>
      </w:r>
      <w:r>
        <w:rPr>
          <w:rFonts w:ascii="Times New Roman"/>
          <w:b w:val="false"/>
          <w:i w:val="false"/>
          <w:color w:val="000000"/>
          <w:sz w:val="28"/>
        </w:rPr>
        <w:t xml:space="preserve">N 153 </w:t>
      </w:r>
      <w:r>
        <w:rPr>
          <w:rFonts w:ascii="Times New Roman"/>
          <w:b w:val="false"/>
          <w:i w:val="false"/>
          <w:color w:val="000000"/>
          <w:sz w:val="28"/>
        </w:rPr>
        <w:t xml:space="preserve">қаулысымен, "Зейнетақы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өзгеріс енгізу туралы" Қазақстан Республикасы Қаржы нарығын және қаржы ұйымдарын реттеу мен қадағалау Агенттігі Басқармасының 2008 жылғы 26 мамырдағы N 80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5252 тіркелген) енгізілген өзгерістермен бірге мынадай толықтырулар мен өзгерістер енгізілсін: </w:t>
      </w:r>
      <w:r>
        <w:br/>
      </w:r>
      <w:r>
        <w:rPr>
          <w:rFonts w:ascii="Times New Roman"/>
          <w:b w:val="false"/>
          <w:i w:val="false"/>
          <w:color w:val="000000"/>
          <w:sz w:val="28"/>
        </w:rPr>
        <w:t xml:space="preserve">
      аталған қаулымен бекітілген Зейнетақы активтерін инвестициялық басқару жөніндегі қызметті жүзеге асыру ережесінде (бұдан әрі - Ереже): </w:t>
      </w:r>
      <w:r>
        <w:br/>
      </w:r>
      <w:r>
        <w:rPr>
          <w:rFonts w:ascii="Times New Roman"/>
          <w:b w:val="false"/>
          <w:i w:val="false"/>
          <w:color w:val="000000"/>
          <w:sz w:val="28"/>
        </w:rPr>
        <w:t>
</w:t>
      </w:r>
      <w:r>
        <w:rPr>
          <w:rFonts w:ascii="Times New Roman"/>
          <w:b w:val="false"/>
          <w:i w:val="false"/>
          <w:color w:val="000000"/>
          <w:sz w:val="28"/>
        </w:rPr>
        <w:t xml:space="preserve">
      2-тармақ мынадай мазмұндағы 22-1) тармақшамен толықтырылсын: </w:t>
      </w:r>
      <w:r>
        <w:br/>
      </w:r>
      <w:r>
        <w:rPr>
          <w:rFonts w:ascii="Times New Roman"/>
          <w:b w:val="false"/>
          <w:i w:val="false"/>
          <w:color w:val="000000"/>
          <w:sz w:val="28"/>
        </w:rPr>
        <w:t xml:space="preserve">
      "22-1) қор биржасы - Қазақстан Республикасының аумағында қызмет жасайтын қор биржасы."; </w:t>
      </w:r>
      <w:r>
        <w:br/>
      </w:r>
      <w:r>
        <w:rPr>
          <w:rFonts w:ascii="Times New Roman"/>
          <w:b w:val="false"/>
          <w:i w:val="false"/>
          <w:color w:val="000000"/>
          <w:sz w:val="28"/>
        </w:rPr>
        <w:t>
</w:t>
      </w:r>
      <w:r>
        <w:rPr>
          <w:rFonts w:ascii="Times New Roman"/>
          <w:b w:val="false"/>
          <w:i w:val="false"/>
          <w:color w:val="000000"/>
          <w:sz w:val="28"/>
        </w:rPr>
        <w:t xml:space="preserve">
      3-тармақ "(бұдан әрі - басқа рейтинг агенттіктері)"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5-тармақтың бірінші абзацы "Зейнетақы активтері" деген сөздерден кейін "және меншікті активтер"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7-1-тармақпен толықтырылсын: </w:t>
      </w:r>
      <w:r>
        <w:br/>
      </w:r>
      <w:r>
        <w:rPr>
          <w:rFonts w:ascii="Times New Roman"/>
          <w:b w:val="false"/>
          <w:i w:val="false"/>
          <w:color w:val="000000"/>
          <w:sz w:val="28"/>
        </w:rPr>
        <w:t xml:space="preserve">
      "7-1. Ұйымда инвестициялық портфельді басқару жөніндегі қызметті жүзеге асыру үшін берілген лицензиясы болған жағдайда ұйым тек қызмет көрсететін жинақтаушы қордың меншікті активтеріне қатысты ғана инвестициялық портфельді басқару жөніндегі қызметті жүзеге асырады. </w:t>
      </w:r>
      <w:r>
        <w:br/>
      </w:r>
      <w:r>
        <w:rPr>
          <w:rFonts w:ascii="Times New Roman"/>
          <w:b w:val="false"/>
          <w:i w:val="false"/>
          <w:color w:val="000000"/>
          <w:sz w:val="28"/>
        </w:rPr>
        <w:t xml:space="preserve">
      Ұйымда клиенттер шоттарын жүргізу құқығы жоқ брокерлік және (немесе) дилерлік қызметті жүзеге асыру үшін берілген лицензиясы болған жағдайда Ұйым тек онда басқаруда болған жинақтаушы зейнетақы қорларының зейнетақы және меншікті активтеріне, сондай-ақ Ұйымның меншікті активтеріне қатысты ғана брокерлік және (немесе) дилерлік қызмет көрсетеді."; </w:t>
      </w:r>
      <w:r>
        <w:br/>
      </w:r>
      <w:r>
        <w:rPr>
          <w:rFonts w:ascii="Times New Roman"/>
          <w:b w:val="false"/>
          <w:i w:val="false"/>
          <w:color w:val="000000"/>
          <w:sz w:val="28"/>
        </w:rPr>
        <w:t>
</w:t>
      </w:r>
      <w:r>
        <w:rPr>
          <w:rFonts w:ascii="Times New Roman"/>
          <w:b w:val="false"/>
          <w:i w:val="false"/>
          <w:color w:val="000000"/>
          <w:sz w:val="28"/>
        </w:rPr>
        <w:t xml:space="preserve">
      19-тармақта: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"ұсынымды берген тұлғалардың" деген сөздерден кейін "олардың лауазымдық қызметтерін көрсеткен" деген сөздермен толықтырылсын; </w:t>
      </w:r>
      <w:r>
        <w:br/>
      </w:r>
      <w:r>
        <w:rPr>
          <w:rFonts w:ascii="Times New Roman"/>
          <w:b w:val="false"/>
          <w:i w:val="false"/>
          <w:color w:val="000000"/>
          <w:sz w:val="28"/>
        </w:rPr>
        <w:t xml:space="preserve">
      "." деген тыныс белгісі ";" деген тыныс белгісімен ауыстырылсын; </w:t>
      </w:r>
      <w:r>
        <w:br/>
      </w:r>
      <w:r>
        <w:rPr>
          <w:rFonts w:ascii="Times New Roman"/>
          <w:b w:val="false"/>
          <w:i w:val="false"/>
          <w:color w:val="000000"/>
          <w:sz w:val="28"/>
        </w:rPr>
        <w:t xml:space="preserve">
      мынадай мазмұндағы 6) және 7) тармақшалармен толықтырылсын: </w:t>
      </w:r>
      <w:r>
        <w:br/>
      </w:r>
      <w:r>
        <w:rPr>
          <w:rFonts w:ascii="Times New Roman"/>
          <w:b w:val="false"/>
          <w:i w:val="false"/>
          <w:color w:val="000000"/>
          <w:sz w:val="28"/>
        </w:rPr>
        <w:t xml:space="preserve">
      "6) осы құралдың түрін, көлемін, баға диапазонын, кірістілік деңгейін және басқа да сипаттамаларын (талаптарын) көрсете отырып, қаржы құралын сипаттау; </w:t>
      </w:r>
      <w:r>
        <w:br/>
      </w:r>
      <w:r>
        <w:rPr>
          <w:rFonts w:ascii="Times New Roman"/>
          <w:b w:val="false"/>
          <w:i w:val="false"/>
          <w:color w:val="000000"/>
          <w:sz w:val="28"/>
        </w:rPr>
        <w:t xml:space="preserve">
      7) Қор әзірлеген инвестициялық декларацияға сәйкес мәмілені аяқтауды ұсынатын қорытындының мақсаты."; </w:t>
      </w:r>
      <w:r>
        <w:br/>
      </w:r>
      <w:r>
        <w:rPr>
          <w:rFonts w:ascii="Times New Roman"/>
          <w:b w:val="false"/>
          <w:i w:val="false"/>
          <w:color w:val="000000"/>
          <w:sz w:val="28"/>
        </w:rPr>
        <w:t>
</w:t>
      </w:r>
      <w:r>
        <w:rPr>
          <w:rFonts w:ascii="Times New Roman"/>
          <w:b w:val="false"/>
          <w:i w:val="false"/>
          <w:color w:val="000000"/>
          <w:sz w:val="28"/>
        </w:rPr>
        <w:t xml:space="preserve">
      20-тармақтың 10) тармақшасындағы "инвестициялық шешім қабылдаған тұлғалардың қолы" деген сөздердің алдынан "олардың лауазымдық қызметтерін көрсете отырып,"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24-тармақтың 8) тармақшасындағы "инвестициялық шешім қабылдаған тұлғалардың қолы" деген сөздердің алдынан "олардың лауазымдық қызметтерін көрсете отырып,"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1-қосымшада: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2-реттік нөмірлі жол мынадай редакцияда жазылсын: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3"/>
        <w:gridCol w:w="10273"/>
      </w:tblGrid>
      <w:tr>
        <w:trPr>
          <w:trHeight w:val="30" w:hRule="atLeast"/>
        </w:trPr>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0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жергілікті атқарушы органдары шығарған, қор биржасының ресми тізіміне енгізілген облигациялар </w:t>
            </w:r>
          </w:p>
        </w:tc>
      </w:tr>
    </w:tbl>
    <w:p>
      <w:pPr>
        <w:spacing w:after="0"/>
        <w:ind w:left="0"/>
        <w:jc w:val="both"/>
      </w:pPr>
      <w:r>
        <w:rPr>
          <w:rFonts w:ascii="Times New Roman"/>
          <w:b/>
          <w:i w:val="false"/>
          <w:color w:val="000000"/>
          <w:sz w:val="28"/>
        </w:rPr>
        <w:t xml:space="preserve">                                                    </w:t>
      </w:r>
      <w:r>
        <w:rPr>
          <w:rFonts w:ascii="Times New Roman"/>
          <w:b w:val="false"/>
          <w:i w:val="false"/>
          <w:color w:val="000000"/>
          <w:sz w:val="28"/>
        </w:rPr>
        <w:t xml:space="preserve">"; </w:t>
      </w:r>
      <w:r>
        <w:br/>
      </w:r>
      <w:r>
        <w:rPr>
          <w:rFonts w:ascii="Times New Roman"/>
          <w:b w:val="false"/>
          <w:i w:val="false"/>
          <w:color w:val="000000"/>
          <w:sz w:val="28"/>
        </w:rPr>
        <w:t xml:space="preserve">
      4-реттік нөмірлі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2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4.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екінші деңгейдегі банктеріндегі салымдар мынадай талаптардың біріне сәйкес келген жағдайда: </w:t>
            </w:r>
            <w:r>
              <w:br/>
            </w:r>
            <w:r>
              <w:rPr>
                <w:rFonts w:ascii="Times New Roman"/>
                <w:b w:val="false"/>
                <w:i w:val="false"/>
                <w:color w:val="000000"/>
                <w:sz w:val="20"/>
              </w:rPr>
              <w:t xml:space="preserve">
банктердің халықаралық шәкіл бойынша Standard &amp; Poor's агенттігінің "ВВ-" төмен емес ұзақ мерзімді кредиттік рейтингі немесе "Standard &amp; Poor's" ұлттық шәкілі бойынша "kzВВ-" төмен емес рейтинг бағасы бар немесе басқа рейтинг агенттіктерінің бірінің осыған ұқсас деңгейдегі рейтингі бар болса; </w:t>
            </w:r>
            <w:r>
              <w:br/>
            </w:r>
            <w:r>
              <w:rPr>
                <w:rFonts w:ascii="Times New Roman"/>
                <w:b w:val="false"/>
                <w:i w:val="false"/>
                <w:color w:val="000000"/>
                <w:sz w:val="20"/>
              </w:rPr>
              <w:t xml:space="preserve">
банктер Standard &amp; Poor's агенттігінің халықаралық шәкіл бойынша "А-" темен емес ұзақ мерзімді кредиттік рейтингі немесе басқа рейтинг агенттіктерінің бірінің осыған ұқсас деңгейдегі рейтингі бар резидент емес сабақтас банктің еншілес резидент банктері болып табылса; </w:t>
            </w:r>
            <w:r>
              <w:br/>
            </w:r>
            <w:r>
              <w:rPr>
                <w:rFonts w:ascii="Times New Roman"/>
                <w:b w:val="false"/>
                <w:i w:val="false"/>
                <w:color w:val="000000"/>
                <w:sz w:val="20"/>
              </w:rPr>
              <w:t xml:space="preserve">
банктер кор биржасының ресми тізімінің "акциялар" секторындағы бірінші санатқа енгізілген эмитент банктер болып табылса.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7-реттік нөмірлі жол мынадай мазмұндағы төртінші абзацпен толықтырылсын: </w:t>
      </w:r>
      <w:r>
        <w:br/>
      </w:r>
      <w:r>
        <w:rPr>
          <w:rFonts w:ascii="Times New Roman"/>
          <w:b w:val="false"/>
          <w:i w:val="false"/>
          <w:color w:val="000000"/>
          <w:sz w:val="28"/>
        </w:rPr>
        <w:t xml:space="preserve">
      "қор биржасының ресми тізімінің "акциялар" секторының бірінші санатына кіргізілген заңды тұлғалардың акциялары."; </w:t>
      </w:r>
      <w:r>
        <w:br/>
      </w:r>
      <w:r>
        <w:rPr>
          <w:rFonts w:ascii="Times New Roman"/>
          <w:b w:val="false"/>
          <w:i w:val="false"/>
          <w:color w:val="000000"/>
          <w:sz w:val="28"/>
        </w:rPr>
        <w:t xml:space="preserve">
      9-реттік нөмірлі жол мынадай редакцияда жазылсын: </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3"/>
        <w:gridCol w:w="10253"/>
      </w:tblGrid>
      <w:tr>
        <w:trPr>
          <w:trHeight w:val="30" w:hRule="atLeast"/>
        </w:trPr>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9. </w:t>
            </w:r>
          </w:p>
        </w:tc>
        <w:tc>
          <w:tcPr>
            <w:tcW w:w="10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мемлекеттік емес бағалы қағаздары: </w:t>
            </w:r>
            <w:r>
              <w:br/>
            </w:r>
            <w:r>
              <w:rPr>
                <w:rFonts w:ascii="Times New Roman"/>
                <w:b w:val="false"/>
                <w:i w:val="false"/>
                <w:color w:val="000000"/>
                <w:sz w:val="20"/>
              </w:rPr>
              <w:t xml:space="preserve">
1) Standard &amp; Poor's агенттігінің "ВВ-"ден төмен емес халықаралық рейтингтік бағасы немесе басқа рейтинг агенттіктерінің бірінің осыған ұқсас деңгейіндегі рейтингі бар немесе Standard &amp; Poor's ұлттық шәкілі бойынша "kzВВ" төмен емес рейтингтік бағасы бар, оның ішінде кор биржасының ресми тізімінің "акциялар" секторындағы бірінші немесе екінші санатқа енгізілген ұйымдардың акциялары; </w:t>
            </w:r>
            <w:r>
              <w:br/>
            </w:r>
            <w:r>
              <w:rPr>
                <w:rFonts w:ascii="Times New Roman"/>
                <w:b w:val="false"/>
                <w:i w:val="false"/>
                <w:color w:val="000000"/>
                <w:sz w:val="20"/>
              </w:rPr>
              <w:t xml:space="preserve">
2) қор биржасының ресми тізімінің "акциялар" секторындағы бірінші немесе екінші санатқа енгізілген ұйымдар акциялары; </w:t>
            </w:r>
            <w:r>
              <w:br/>
            </w:r>
            <w:r>
              <w:rPr>
                <w:rFonts w:ascii="Times New Roman"/>
                <w:b w:val="false"/>
                <w:i w:val="false"/>
                <w:color w:val="000000"/>
                <w:sz w:val="20"/>
              </w:rPr>
              <w:t xml:space="preserve">
3) Standard &amp; Poor's агенттігінің "В-" ден төмен емес халықаралық рейтингтік бағасы немесе басқа рейтинг агенттіктерінің бірінің осыған ұқсас деңгейіндегі рейтингі немесе Standard &amp; Poor's ұлттық шәкілі бойынша "kzВ-" төмен емес рейтингі бар, оның ішінде қор биржасының ресми тізіміне енгізілген борыштық бағалы қағаздар; </w:t>
            </w:r>
            <w:r>
              <w:br/>
            </w:r>
            <w:r>
              <w:rPr>
                <w:rFonts w:ascii="Times New Roman"/>
                <w:b w:val="false"/>
                <w:i w:val="false"/>
                <w:color w:val="000000"/>
                <w:sz w:val="20"/>
              </w:rPr>
              <w:t xml:space="preserve">
4) қор биржасының ресми тізіміндегі "рейтинг бағасы жоқ борыштық бағалы қағаздар" санатына енгізілген борыштық бағалы қағаздар; </w:t>
            </w:r>
            <w:r>
              <w:br/>
            </w:r>
            <w:r>
              <w:rPr>
                <w:rFonts w:ascii="Times New Roman"/>
                <w:b w:val="false"/>
                <w:i w:val="false"/>
                <w:color w:val="000000"/>
                <w:sz w:val="20"/>
              </w:rPr>
              <w:t xml:space="preserve">
5) Қазақстан Республикасы ұйымдарының инфрақұрылымдық облигациялары; </w:t>
            </w:r>
            <w:r>
              <w:br/>
            </w:r>
            <w:r>
              <w:rPr>
                <w:rFonts w:ascii="Times New Roman"/>
                <w:b w:val="false"/>
                <w:i w:val="false"/>
                <w:color w:val="000000"/>
                <w:sz w:val="20"/>
              </w:rPr>
              <w:t xml:space="preserve">
6) басқарушы компаниясы қор биржасының ресми тізіміне енгізілген Қазақстан Республикасының заңнамасына сәйкес құрылған заңды тұлға болып табылатын аралық пай инвестициялық қорларының пайлары. </w:t>
            </w:r>
          </w:p>
        </w:tc>
      </w:tr>
    </w:tbl>
    <w:p>
      <w:pPr>
        <w:spacing w:after="0"/>
        <w:ind w:left="0"/>
        <w:jc w:val="both"/>
      </w:pPr>
      <w:r>
        <w:rPr>
          <w:rFonts w:ascii="Times New Roman"/>
          <w:b w:val="false"/>
          <w:i w:val="false"/>
          <w:color w:val="000000"/>
          <w:sz w:val="28"/>
        </w:rPr>
        <w:t xml:space="preserve">                                                       "; </w:t>
      </w:r>
      <w:r>
        <w:br/>
      </w:r>
      <w:r>
        <w:rPr>
          <w:rFonts w:ascii="Times New Roman"/>
          <w:b w:val="false"/>
          <w:i w:val="false"/>
          <w:color w:val="000000"/>
          <w:sz w:val="28"/>
        </w:rPr>
        <w:t xml:space="preserve">
      12-реттік нөмірлі жолдағы: </w:t>
      </w:r>
      <w:r>
        <w:br/>
      </w:r>
      <w:r>
        <w:rPr>
          <w:rFonts w:ascii="Times New Roman"/>
          <w:b w:val="false"/>
          <w:i w:val="false"/>
          <w:color w:val="000000"/>
          <w:sz w:val="28"/>
        </w:rPr>
        <w:t xml:space="preserve">
      "Туынды бағалы қағаздар: депозитарлық қолхаттар" деген сөздер "Депозитарлық қолхаттар" деген сөздермен ауыстырылсын; </w:t>
      </w:r>
      <w:r>
        <w:br/>
      </w:r>
      <w:r>
        <w:rPr>
          <w:rFonts w:ascii="Times New Roman"/>
          <w:b w:val="false"/>
          <w:i w:val="false"/>
          <w:color w:val="000000"/>
          <w:sz w:val="28"/>
        </w:rPr>
        <w:t xml:space="preserve">
      "фьючерс, опцион, своп, форвард" деген сөздер "фьючерстер, опциондар, своптар, форвардтар" деген сөздермен ауыстырылсын; </w:t>
      </w:r>
      <w:r>
        <w:br/>
      </w:r>
      <w:r>
        <w:rPr>
          <w:rFonts w:ascii="Times New Roman"/>
          <w:b w:val="false"/>
          <w:i w:val="false"/>
          <w:color w:val="000000"/>
          <w:sz w:val="28"/>
        </w:rPr>
        <w:t xml:space="preserve">
      "12. KASE-Shares (Kazahstan Stock Ехсhange - Shares)" деген цифр мен сөздер "12. KASE (Kazahstan Stock Ехсhange)" деген цифр мен сөздермен ауыстырылсын"; </w:t>
      </w:r>
      <w:r>
        <w:br/>
      </w:r>
      <w:r>
        <w:rPr>
          <w:rFonts w:ascii="Times New Roman"/>
          <w:b w:val="false"/>
          <w:i w:val="false"/>
          <w:color w:val="000000"/>
          <w:sz w:val="28"/>
        </w:rPr>
        <w:t xml:space="preserve">
      13-реттік нөмірлі жол алынып тасталсын; </w:t>
      </w:r>
      <w:r>
        <w:br/>
      </w:r>
      <w:r>
        <w:rPr>
          <w:rFonts w:ascii="Times New Roman"/>
          <w:b w:val="false"/>
          <w:i w:val="false"/>
          <w:color w:val="000000"/>
          <w:sz w:val="28"/>
        </w:rPr>
        <w:t>
</w:t>
      </w: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Мынадай қаржы құралдарына салынатын инвестициялардың жиынтық көлемі әрбір қордың зейнетақы активтерінің 5%-нан аспауы тиіс: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6"/>
        <w:gridCol w:w="11804"/>
      </w:tblGrid>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1. </w:t>
            </w:r>
          </w:p>
        </w:tc>
        <w:tc>
          <w:tcPr>
            <w:tcW w:w="1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Қазақстан Республикасының және басқа мемлекеттердің заңнамасына сәйкес Қазақстан Республикасының ұйымдары шығарған, қор биржасының ресми тізіміндегі "рейтинг бағасы жоқ борыштық бағалы қағаздар" шағын санаты бойынша енгізілген борыштық бағалы қағаздар, инфрақұрылымдық облигацияларды қоспағанда;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2. </w:t>
            </w:r>
          </w:p>
        </w:tc>
        <w:tc>
          <w:tcPr>
            <w:tcW w:w="1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Басқарушы компаниясы қор биржасының ресми тізіміне енгізілген Қазақстан Республикасының заңнамасына сәйкес құрылған заңды тұлға болып табылатын аралық пай инвестициялық қорларының пайлары. </w:t>
            </w:r>
          </w:p>
        </w:tc>
      </w:tr>
      <w:tr>
        <w:trPr>
          <w:trHeight w:val="30" w:hRule="atLeast"/>
        </w:trPr>
        <w:tc>
          <w:tcPr>
            <w:tcW w:w="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3. </w:t>
            </w:r>
          </w:p>
        </w:tc>
        <w:tc>
          <w:tcPr>
            <w:tcW w:w="11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 xml:space="preserve">Базалық активтері Standard &amp; Poor's агенттігінің "ВВ-"ден төмен халықаралық рейтингтік бағасы немесе басқа рейтинг агенттіктерінің бірінің осыған ұқсас деңгейіндегі рейтингі бар қаржы құралдары болып табылатын фьючерстер, опциондар, своптар, форвардтар </w:t>
            </w:r>
          </w:p>
        </w:tc>
      </w:tr>
    </w:tbl>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3-қосымшада: </w:t>
      </w:r>
      <w:r>
        <w:br/>
      </w:r>
      <w:r>
        <w:rPr>
          <w:rFonts w:ascii="Times New Roman"/>
          <w:b w:val="false"/>
          <w:i w:val="false"/>
          <w:color w:val="000000"/>
          <w:sz w:val="28"/>
        </w:rPr>
        <w:t xml:space="preserve">
      "Талаптардың критерииі" деген бағандағы 14-реттік нөмірлі жолдағы "сәйкесінше санаттағы біліктілік куәліктеріне ие"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5-қосымшада: </w:t>
      </w:r>
      <w:r>
        <w:br/>
      </w:r>
      <w:r>
        <w:rPr>
          <w:rFonts w:ascii="Times New Roman"/>
          <w:b w:val="false"/>
          <w:i w:val="false"/>
          <w:color w:val="000000"/>
          <w:sz w:val="28"/>
        </w:rPr>
        <w:t xml:space="preserve">
      66-реттік нөмірлі жолдағы "сәйкесінше санаттағы біліктілік куәліктеріне ие" деген сөздер алынып тасталсын. </w:t>
      </w:r>
      <w:r>
        <w:br/>
      </w:r>
      <w:r>
        <w:rPr>
          <w:rFonts w:ascii="Times New Roman"/>
          <w:b w:val="false"/>
          <w:i w:val="false"/>
          <w:color w:val="000000"/>
          <w:sz w:val="28"/>
        </w:rPr>
        <w:t>
</w:t>
      </w:r>
      <w:r>
        <w:rPr>
          <w:rFonts w:ascii="Times New Roman"/>
          <w:b w:val="false"/>
          <w:i w:val="false"/>
          <w:color w:val="000000"/>
          <w:sz w:val="28"/>
        </w:rPr>
        <w:t xml:space="preserve">
      2. Зейнетақы активтерін инвестициялық басқаруды жүзеге асыратын, инвестициялық портфельді немесе клиенттер шоттарын жүргізу құқығынсыз брокерлік және (немесе) дилерлік қызметті басқару жөніндегі қызметті жүзеге асыруға құқық беретін лицензиясы бар ұйымдар осы қаулы қолданысқа енген күннен бастап үш ай аралығында өз қызметін осы Ереженің 7-1-тармағының талаптарына сәйкестендіруі тиіс. </w:t>
      </w:r>
      <w:r>
        <w:br/>
      </w:r>
      <w:r>
        <w:rPr>
          <w:rFonts w:ascii="Times New Roman"/>
          <w:b w:val="false"/>
          <w:i w:val="false"/>
          <w:color w:val="000000"/>
          <w:sz w:val="28"/>
        </w:rPr>
        <w:t>
</w:t>
      </w:r>
      <w:r>
        <w:rPr>
          <w:rFonts w:ascii="Times New Roman"/>
          <w:b w:val="false"/>
          <w:i w:val="false"/>
          <w:color w:val="000000"/>
          <w:sz w:val="28"/>
        </w:rPr>
        <w:t xml:space="preserve">
      3. Осы қаулы қолданысқа енгеннен кейін жинақтаушы зейнетақы қорының портфелінде бар борыштық бағалы қағаздар осы Ереженің 1-қосымшасында белгіленген талаптарға сәйкес келмейтін болса, онда Ұйым (Қор) мұндай қаржы құралдарын 2012 жылғы 1 маусымға дейінгі мерзімде іске асырады. </w:t>
      </w:r>
      <w:r>
        <w:br/>
      </w:r>
      <w:r>
        <w:rPr>
          <w:rFonts w:ascii="Times New Roman"/>
          <w:b w:val="false"/>
          <w:i w:val="false"/>
          <w:color w:val="000000"/>
          <w:sz w:val="28"/>
        </w:rPr>
        <w:t xml:space="preserve">
      Осы қаулы қолданысқа енген күні екінші деңгейдегі банктерде салымдары бар, осы Ереженің 1-қосымшасында белгіленген талаптарға сәйкес келмейтін Ұйымдар (Қорлар) банк салымы шартының қолданылу мерзімін ұзарту құқығынсыз банк салымы шартының қолданылу мерзімі аяқталғанға дейін аталған салымдарды ұстап қалады. </w:t>
      </w:r>
      <w:r>
        <w:br/>
      </w:r>
      <w:r>
        <w:rPr>
          <w:rFonts w:ascii="Times New Roman"/>
          <w:b w:val="false"/>
          <w:i w:val="false"/>
          <w:color w:val="000000"/>
          <w:sz w:val="28"/>
        </w:rPr>
        <w:t>
</w:t>
      </w:r>
      <w:r>
        <w:rPr>
          <w:rFonts w:ascii="Times New Roman"/>
          <w:b w:val="false"/>
          <w:i w:val="false"/>
          <w:color w:val="000000"/>
          <w:sz w:val="28"/>
        </w:rPr>
        <w:t xml:space="preserve">
      4. Осы қаулы 2008 жылғы 1 қазаннан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Стратегия және талдау департаменті (Әбдірахманов Н.А.): </w:t>
      </w:r>
      <w:r>
        <w:br/>
      </w:r>
      <w:r>
        <w:rPr>
          <w:rFonts w:ascii="Times New Roman"/>
          <w:b w:val="false"/>
          <w:i w:val="false"/>
          <w:color w:val="000000"/>
          <w:sz w:val="28"/>
        </w:rPr>
        <w:t>
</w:t>
      </w: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w:t>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r>
        <w:br/>
      </w:r>
      <w:r>
        <w:rPr>
          <w:rFonts w:ascii="Times New Roman"/>
          <w:b w:val="false"/>
          <w:i w:val="false"/>
          <w:color w:val="000000"/>
          <w:sz w:val="28"/>
        </w:rPr>
        <w:t>
</w:t>
      </w:r>
      <w:r>
        <w:rPr>
          <w:rFonts w:ascii="Times New Roman"/>
          <w:b w:val="false"/>
          <w:i w:val="false"/>
          <w:color w:val="000000"/>
          <w:sz w:val="28"/>
        </w:rPr>
        <w:t xml:space="preserve">
      6. Агенттіктің Төраға қызметі (Кенже А.) осы қаулыны Қазақстан Республикасының бұқаралық баспасөз құралдарында жариялау шараларын қабылдасын. </w:t>
      </w:r>
      <w:r>
        <w:br/>
      </w:r>
      <w:r>
        <w:rPr>
          <w:rFonts w:ascii="Times New Roman"/>
          <w:b w:val="false"/>
          <w:i w:val="false"/>
          <w:color w:val="000000"/>
          <w:sz w:val="28"/>
        </w:rPr>
        <w:t>
</w:t>
      </w:r>
      <w:r>
        <w:rPr>
          <w:rFonts w:ascii="Times New Roman"/>
          <w:b w:val="false"/>
          <w:i w:val="false"/>
          <w:color w:val="000000"/>
          <w:sz w:val="28"/>
        </w:rPr>
        <w:t xml:space="preserve">
      7. Осы қаулының орындалуын бақылау Агенттік Төрайымының орынбасары А.Ө. Алдамбергенге жүктелсін. </w:t>
      </w:r>
    </w:p>
    <w:p>
      <w:pPr>
        <w:spacing w:after="0"/>
        <w:ind w:left="0"/>
        <w:jc w:val="both"/>
      </w:pPr>
      <w:r>
        <w:rPr>
          <w:rFonts w:ascii="Times New Roman"/>
          <w:b/>
          <w:i w:val="false"/>
          <w:color w:val="000000"/>
          <w:sz w:val="28"/>
        </w:rPr>
        <w:t xml:space="preserve">       </w:t>
      </w:r>
      <w:r>
        <w:rPr>
          <w:rFonts w:ascii="Times New Roman"/>
          <w:b w:val="false"/>
          <w:i/>
          <w:color w:val="000000"/>
          <w:sz w:val="28"/>
        </w:rPr>
        <w:t xml:space="preserve">Төрайым                                     Е.Бахмутова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