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6e9" w14:textId="0f6d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брокерлік және дилерлік қызметті жүзеге асыратын ұйымдар үшін пруденциалдық нормативті белгілеу туралы, Бағалы қағаздар рыногында брокерлік және дилерлік қызметті жүзеге асыратын ұйымдар үшін пруденциалдық нормативті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120 Қаулысы. Қазақстан Республикасының Әділет министрлігінде 2008 жылғы 30 қыркүйекте Нормативтік құқықтық кесімдерді мемлекеттік тіркеудің тізіліміне N 5324 болып енгізілді. Күші жойылды - Қазақстан Республикасы Ұлттық Банкі Басқармасының 2014 жылғы 16 шілдедегі № 146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2003 жылғы 2 шілдедегі "Бағалы қағаздар рыногы туралы" Қазақстан Республикасы Заңының 3-бабының 2-тармағының </w:t>
      </w:r>
      <w:r>
        <w:rPr>
          <w:rFonts w:ascii="Times New Roman"/>
          <w:b w:val="false"/>
          <w:i w:val="false"/>
          <w:color w:val="000000"/>
          <w:sz w:val="28"/>
        </w:rPr>
        <w:t xml:space="preserve">11), 15) тармақшаларына </w:t>
      </w:r>
      <w:r>
        <w:rPr>
          <w:rFonts w:ascii="Times New Roman"/>
          <w:b w:val="false"/>
          <w:i w:val="false"/>
          <w:color w:val="000000"/>
          <w:sz w:val="28"/>
        </w:rPr>
        <w:t>, </w:t>
      </w:r>
      <w:r>
        <w:rPr>
          <w:rFonts w:ascii="Times New Roman"/>
          <w:b w:val="false"/>
          <w:i w:val="false"/>
          <w:color w:val="000000"/>
          <w:sz w:val="28"/>
        </w:rPr>
        <w:t xml:space="preserve">49-бабына </w:t>
      </w:r>
      <w:r>
        <w:rPr>
          <w:rFonts w:ascii="Times New Roman"/>
          <w:b w:val="false"/>
          <w:i w:val="false"/>
          <w:color w:val="000000"/>
          <w:sz w:val="28"/>
        </w:rPr>
        <w:t>және 2003 жылғы 4 шілдедегі "Қаржы рыногы мен қаржылық ұйымдарды мемлекеттік реттеу және қадағалау туралы" Қазақстан Республикасы Заңының 9-бабының 1-тармағының </w:t>
      </w:r>
      <w:r>
        <w:rPr>
          <w:rFonts w:ascii="Times New Roman"/>
          <w:b w:val="false"/>
          <w:i w:val="false"/>
          <w:color w:val="000000"/>
          <w:sz w:val="28"/>
        </w:rPr>
        <w:t xml:space="preserve">5), 6) тармақшаларына </w:t>
      </w:r>
      <w:r>
        <w:rPr>
          <w:rFonts w:ascii="Times New Roman"/>
          <w:b w:val="false"/>
          <w:i w:val="false"/>
          <w:color w:val="000000"/>
          <w:sz w:val="28"/>
        </w:rPr>
        <w:t xml:space="preserve">сәйкес, бағалы қағаздар рыногында брокерлік және дилерлік қызметті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 (бұдан әрі - Агенттік)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Бағалы қағаздар рыногында брокерлік және дилерлік қызметті жүзеге асыратын ұйымдары үшін пруденциалдық норматив - "Меншікті капиталдың жеткіліктілік коэффициенті" белгіленсін. </w:t>
      </w:r>
      <w:r>
        <w:br/>
      </w:r>
      <w:r>
        <w:rPr>
          <w:rFonts w:ascii="Times New Roman"/>
          <w:b w:val="false"/>
          <w:i w:val="false"/>
          <w:color w:val="000000"/>
          <w:sz w:val="28"/>
        </w:rPr>
        <w:t xml:space="preserve">
      Меншікті капиталдың жеткіліктілік коэффициенттің мәні күнделікті 1 кем болмауы тиіс.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бағалы қағаздар рыногында қызметті жүзеге асыратын ұйымдар үшін пруденциалдық нормативті есептеу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осы қаулының қосымшасына сәйкес нормативтік құқықтық актілердің күшін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бағалы қағаздар рыногында қызметті жүзеге асыратын ұйымдарға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Ақпараттық технологиялар Департаменті (Қ.А. Түсіпов) 2008 жылғы 30 қараша дейінгі мерзімде "Жинақтаушы зейнетақы қорларының және бағалы қағаздар рыногының кәсіби қатысушыларының есептілігін қалыптастыруды автоматтандыру" Автоматтандырылған ақпараттық шағын жүйенің жетілдіруін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7.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color w:val="000000"/>
          <w:sz w:val="28"/>
        </w:rPr>
        <w:t xml:space="preserve">      Төрайым                                    Е.Л. Бахмутова </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120 қаулысына қосымша     </w:t>
      </w:r>
    </w:p>
    <w:bookmarkEnd w:id="2"/>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Start w:name="z13" w:id="3"/>
    <w:p>
      <w:pPr>
        <w:spacing w:after="0"/>
        <w:ind w:left="0"/>
        <w:jc w:val="both"/>
      </w:pPr>
      <w:r>
        <w:rPr>
          <w:rFonts w:ascii="Times New Roman"/>
          <w:b w:val="false"/>
          <w:i w:val="false"/>
          <w:color w:val="000000"/>
          <w:sz w:val="28"/>
        </w:rPr>
        <w:t>
      1. Агенттік Басқармасының "Бағалы қағаздар рыногында брокерлік- дилерлік қызметті жүзеге асыратын ұйымдарға арналған пруденциалдық нормативтерді белгілеу, бағалы қағаздардың нарығында брокерлік-дилерлік қызметті жүзеге асыратын ұйымдарға арналған пруденциалдық нормативтерді есептеу және олардың орындалғандығы туралы есептерді ұсыну Ережелерін бекіту туралы" 2004 жылғы 25 қыркүйектегі N 264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3196 тіркелген). </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 қосымшасының </w:t>
      </w:r>
      <w:r>
        <w:rPr>
          <w:rFonts w:ascii="Times New Roman"/>
          <w:b w:val="false"/>
          <w:i w:val="false"/>
          <w:color w:val="000000"/>
          <w:sz w:val="28"/>
        </w:rPr>
        <w:t>7-тармағы</w:t>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актілерді мемлекеттік тіркеу тізілімінде N 3868 тіркелген). </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өзгерістер мен толықтырулар енгізу туралы" 2005 жылғы 29 қазандағы N 386 </w:t>
      </w:r>
      <w:r>
        <w:rPr>
          <w:rFonts w:ascii="Times New Roman"/>
          <w:b w:val="false"/>
          <w:i w:val="false"/>
          <w:color w:val="000000"/>
          <w:sz w:val="28"/>
        </w:rPr>
        <w:t>қаулысы</w:t>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актілерді мемлекеттік тіркеу тізілімінде N 3955 тіркелген). </w:t>
      </w:r>
      <w:r>
        <w:br/>
      </w:r>
      <w:r>
        <w:rPr>
          <w:rFonts w:ascii="Times New Roman"/>
          <w:b w:val="false"/>
          <w:i w:val="false"/>
          <w:color w:val="000000"/>
          <w:sz w:val="28"/>
        </w:rPr>
        <w:t>
</w:t>
      </w:r>
      <w:r>
        <w:rPr>
          <w:rFonts w:ascii="Times New Roman"/>
          <w:b w:val="false"/>
          <w:i w:val="false"/>
          <w:color w:val="000000"/>
          <w:sz w:val="28"/>
        </w:rPr>
        <w:t>
      4. Агенттік Басқармасының "Қазақстан Республикасы Қаржы нарығын жэне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толықтырулар мен өзгеріс енгізу туралы" 2006 жылғы 27 мамырдағы N 121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4275 тіркелген). </w:t>
      </w:r>
    </w:p>
    <w:bookmarkEnd w:id="3"/>
    <w:bookmarkStart w:name="z17"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22 тамыздағы </w:t>
      </w:r>
      <w:r>
        <w:br/>
      </w:r>
      <w:r>
        <w:rPr>
          <w:rFonts w:ascii="Times New Roman"/>
          <w:b w:val="false"/>
          <w:i w:val="false"/>
          <w:color w:val="000000"/>
          <w:sz w:val="28"/>
        </w:rPr>
        <w:t xml:space="preserve">
N 120 қаулысымен бекітілген    </w:t>
      </w:r>
    </w:p>
    <w:bookmarkEnd w:id="4"/>
    <w:p>
      <w:pPr>
        <w:spacing w:after="0"/>
        <w:ind w:left="0"/>
        <w:jc w:val="left"/>
      </w:pPr>
      <w:r>
        <w:rPr>
          <w:rFonts w:ascii="Times New Roman"/>
          <w:b/>
          <w:i w:val="false"/>
          <w:color w:val="000000"/>
        </w:rPr>
        <w:t xml:space="preserve"> Бағалы қағаздар рыногында брокерлік және дилерлік қызметті жүзеге асыратын ұйымдар үшін пруденциалдық нормативін есептеу ережесі </w:t>
      </w:r>
    </w:p>
    <w:p>
      <w:pPr>
        <w:spacing w:after="0"/>
        <w:ind w:left="0"/>
        <w:jc w:val="both"/>
      </w:pPr>
      <w:r>
        <w:rPr>
          <w:rFonts w:ascii="Times New Roman"/>
          <w:b w:val="false"/>
          <w:i w:val="false"/>
          <w:color w:val="000000"/>
          <w:sz w:val="28"/>
        </w:rPr>
        <w:t xml:space="preserve">      Бағалы қағаздары рыногында брокерлік және дилерлік қызметті жүзеге асыратын ұйымдар үшін пруденциалдық нормативті есептеу ережесі (бұдан әрі – Ереже) бағалы қағаздар рыногында брокерлік және дилерлік қызметті жүзеге асыратын ұйымдардың (бұдан әрі - брокер және дилер) сақтауы міндетті "Меншікті капиталдың жеткіліктілік коэффициенті" пруденциалдық нормативін есептеу тәртібін белгілейді. </w:t>
      </w:r>
      <w:r>
        <w:br/>
      </w:r>
      <w:r>
        <w:rPr>
          <w:rFonts w:ascii="Times New Roman"/>
          <w:b w:val="false"/>
          <w:i w:val="false"/>
          <w:color w:val="000000"/>
          <w:sz w:val="28"/>
        </w:rPr>
        <w:t xml:space="preserve">
      Осы Ереже екінші деңгейдегі банктерге, Қазақстан Республикасының Ұлттық Банкіне, зейнетақы активтерін инвестициялық басқару қызметін жүзеге асыруға лицензиясы бар заңды тұлғаларға, инвестициялық портфельді басқарушыларға, Ұлттық почта операторына, қаржы агенттіктеріне таралмайды. </w:t>
      </w:r>
      <w:r>
        <w:br/>
      </w:r>
      <w:r>
        <w:rPr>
          <w:rFonts w:ascii="Times New Roman"/>
          <w:b w:val="false"/>
          <w:i w:val="false"/>
          <w:color w:val="000000"/>
          <w:sz w:val="28"/>
        </w:rPr>
        <w:t xml:space="preserve">
      Осы Ереженің брокер мен дилердің аффилиирленген тұлғалары бөлігінде көзделген нормалар "Самұрық-Қазына" ұлттық әл-ауқат қоры" акционерлік қоғамының аталған ұйымның дауыс беруші акцияларының жиырма бес және одан артық пайызын тікелей (банктер бойынша - жанама) иелену нәтижесінде аффилиирленген брокер мен дилер болып табылатын заңды тұлғалары мен оның аффилиирленген тұлғаларына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5 </w:t>
      </w:r>
      <w:r>
        <w:rPr>
          <w:rFonts w:ascii="Times New Roman"/>
          <w:b w:val="false"/>
          <w:i w:val="false"/>
          <w:color w:val="ff0000"/>
          <w:sz w:val="28"/>
        </w:rPr>
        <w:t xml:space="preserve">Қаулысымен. </w:t>
      </w:r>
    </w:p>
    <w:bookmarkStart w:name="z18" w:id="5"/>
    <w:p>
      <w:pPr>
        <w:spacing w:after="0"/>
        <w:ind w:left="0"/>
        <w:jc w:val="left"/>
      </w:pPr>
      <w:r>
        <w:rPr>
          <w:rFonts w:ascii="Times New Roman"/>
          <w:b/>
          <w:i w:val="false"/>
          <w:color w:val="000000"/>
        </w:rPr>
        <w:t xml:space="preserve"> 
1-тарау. "Меншікті капиталдың жеткіліктілік коэффициенті" - пруденциалдық нормативін есептеу тәртібі </w:t>
      </w:r>
    </w:p>
    <w:bookmarkEnd w:id="5"/>
    <w:bookmarkStart w:name="z59" w:id="6"/>
    <w:p>
      <w:pPr>
        <w:spacing w:after="0"/>
        <w:ind w:left="0"/>
        <w:jc w:val="both"/>
      </w:pPr>
      <w:r>
        <w:rPr>
          <w:rFonts w:ascii="Times New Roman"/>
          <w:b w:val="false"/>
          <w:i w:val="false"/>
          <w:color w:val="000000"/>
          <w:sz w:val="28"/>
        </w:rPr>
        <w:t>      1. Брокердің және дилердің меншікті капиталының жеткіліктілік коэффициенті мына формула бойынша есептеледі:</w:t>
      </w:r>
      <w:r>
        <w:br/>
      </w:r>
      <w:r>
        <w:rPr>
          <w:rFonts w:ascii="Times New Roman"/>
          <w:b w:val="false"/>
          <w:i w:val="false"/>
          <w:color w:val="000000"/>
          <w:sz w:val="28"/>
        </w:rPr>
        <w:t>
      К = (ӨА-М)/МКТМ, бұл жерде</w:t>
      </w:r>
      <w:r>
        <w:br/>
      </w:r>
      <w:r>
        <w:rPr>
          <w:rFonts w:ascii="Times New Roman"/>
          <w:b w:val="false"/>
          <w:i w:val="false"/>
          <w:color w:val="000000"/>
          <w:sz w:val="28"/>
        </w:rPr>
        <w:t>
</w:t>
      </w:r>
      <w:r>
        <w:rPr>
          <w:rFonts w:ascii="Times New Roman"/>
          <w:b w:val="false"/>
          <w:i w:val="false"/>
          <w:color w:val="000000"/>
          <w:sz w:val="28"/>
        </w:rPr>
        <w:t>
      ӨА – осы Ереженің 3-тармағына сәйкес өтімді болып танылатын брокердің және дилердің өтімді активтері;</w:t>
      </w:r>
      <w:r>
        <w:br/>
      </w:r>
      <w:r>
        <w:rPr>
          <w:rFonts w:ascii="Times New Roman"/>
          <w:b w:val="false"/>
          <w:i w:val="false"/>
          <w:color w:val="000000"/>
          <w:sz w:val="28"/>
        </w:rPr>
        <w:t>
</w:t>
      </w:r>
      <w:r>
        <w:rPr>
          <w:rFonts w:ascii="Times New Roman"/>
          <w:b w:val="false"/>
          <w:i w:val="false"/>
          <w:color w:val="000000"/>
          <w:sz w:val="28"/>
        </w:rPr>
        <w:t>
      М - брокердің және дилердің жиынтық міндеттемелері ("репо" операциясын ашық сауда-саттық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ғана кіреді);</w:t>
      </w:r>
      <w:r>
        <w:br/>
      </w:r>
      <w:r>
        <w:rPr>
          <w:rFonts w:ascii="Times New Roman"/>
          <w:b w:val="false"/>
          <w:i w:val="false"/>
          <w:color w:val="000000"/>
          <w:sz w:val="28"/>
        </w:rPr>
        <w:t>
</w:t>
      </w:r>
      <w:r>
        <w:rPr>
          <w:rFonts w:ascii="Times New Roman"/>
          <w:b w:val="false"/>
          <w:i w:val="false"/>
          <w:color w:val="000000"/>
          <w:sz w:val="28"/>
        </w:rPr>
        <w:t>
      МКТМ - меншікті капиталдың жеткіліктілігінің есебіне кіретін брокердің және дилердің меншікті капиталының ең төменгі мөлшері:</w:t>
      </w:r>
      <w:r>
        <w:br/>
      </w:r>
      <w:r>
        <w:rPr>
          <w:rFonts w:ascii="Times New Roman"/>
          <w:b w:val="false"/>
          <w:i w:val="false"/>
          <w:color w:val="000000"/>
          <w:sz w:val="28"/>
        </w:rPr>
        <w:t>
</w:t>
      </w:r>
      <w:r>
        <w:rPr>
          <w:rFonts w:ascii="Times New Roman"/>
          <w:b w:val="false"/>
          <w:i w:val="false"/>
          <w:color w:val="000000"/>
          <w:sz w:val="28"/>
        </w:rPr>
        <w:t>
      номиналды ұстаушы ретінде клиенттердің шоттарын жүргізу құқығымен брокердің және дилердің меншікті капиталының барынша төмен мөлшері - 30 000 000 (отыз миллион) теңге;</w:t>
      </w:r>
      <w:r>
        <w:br/>
      </w:r>
      <w:r>
        <w:rPr>
          <w:rFonts w:ascii="Times New Roman"/>
          <w:b w:val="false"/>
          <w:i w:val="false"/>
          <w:color w:val="000000"/>
          <w:sz w:val="28"/>
        </w:rPr>
        <w:t>
</w:t>
      </w:r>
      <w:r>
        <w:rPr>
          <w:rFonts w:ascii="Times New Roman"/>
          <w:b w:val="false"/>
          <w:i w:val="false"/>
          <w:color w:val="000000"/>
          <w:sz w:val="28"/>
        </w:rPr>
        <w:t>
      клиенттердің шоттарын жүргізу құқығынсыз брокердің және дилердің меншікті капиталының барынша төмен мөлшері - 5 000 000 (бес миллион) теңге;</w:t>
      </w:r>
      <w:r>
        <w:br/>
      </w:r>
      <w:r>
        <w:rPr>
          <w:rFonts w:ascii="Times New Roman"/>
          <w:b w:val="false"/>
          <w:i w:val="false"/>
          <w:color w:val="000000"/>
          <w:sz w:val="28"/>
        </w:rPr>
        <w:t>
</w:t>
      </w:r>
      <w:r>
        <w:rPr>
          <w:rFonts w:ascii="Times New Roman"/>
          <w:b w:val="false"/>
          <w:i w:val="false"/>
          <w:color w:val="000000"/>
          <w:sz w:val="28"/>
        </w:rPr>
        <w:t>
      2010 жылғы 1 қаңтардан бастап:</w:t>
      </w:r>
      <w:r>
        <w:br/>
      </w:r>
      <w:r>
        <w:rPr>
          <w:rFonts w:ascii="Times New Roman"/>
          <w:b w:val="false"/>
          <w:i w:val="false"/>
          <w:color w:val="000000"/>
          <w:sz w:val="28"/>
        </w:rPr>
        <w:t>
      номиналды ұстаушы ретінде клиенттердің шоттарын жүргізу құқығымен брокердің және дилердің меншікті капиталының барынша төмен мөлшері – 54 432 000 (елу төрт миллион төрт жүз отыз екі мың) теңгені құрайды;</w:t>
      </w:r>
      <w:r>
        <w:br/>
      </w:r>
      <w:r>
        <w:rPr>
          <w:rFonts w:ascii="Times New Roman"/>
          <w:b w:val="false"/>
          <w:i w:val="false"/>
          <w:color w:val="000000"/>
          <w:sz w:val="28"/>
        </w:rPr>
        <w:t>
</w:t>
      </w:r>
      <w:r>
        <w:rPr>
          <w:rFonts w:ascii="Times New Roman"/>
          <w:b w:val="false"/>
          <w:i w:val="false"/>
          <w:color w:val="000000"/>
          <w:sz w:val="28"/>
        </w:rPr>
        <w:t>
      клиенттердің шоттарын жүргізу құқығынсыз брокердің және дилердің меншікті капиталының барынша төмен мөлшері – 46 656 000 (қырық алты миллион алты жүз елу алты мың) теңгені құрайды;</w:t>
      </w:r>
      <w:r>
        <w:br/>
      </w:r>
      <w:r>
        <w:rPr>
          <w:rFonts w:ascii="Times New Roman"/>
          <w:b w:val="false"/>
          <w:i w:val="false"/>
          <w:color w:val="000000"/>
          <w:sz w:val="28"/>
        </w:rPr>
        <w:t>
</w:t>
      </w:r>
      <w:r>
        <w:rPr>
          <w:rFonts w:ascii="Times New Roman"/>
          <w:b w:val="false"/>
          <w:i w:val="false"/>
          <w:color w:val="000000"/>
          <w:sz w:val="28"/>
        </w:rPr>
        <w:t>
      2010 жылғы 1 шілдеден бастап:</w:t>
      </w:r>
      <w:r>
        <w:br/>
      </w:r>
      <w:r>
        <w:rPr>
          <w:rFonts w:ascii="Times New Roman"/>
          <w:b w:val="false"/>
          <w:i w:val="false"/>
          <w:color w:val="000000"/>
          <w:sz w:val="28"/>
        </w:rPr>
        <w:t>
      номиналды ұстаушы ретінде клиенттердің шоттарын жүргізу құқығымен брокердің және дилердің меншікті капиталының барынша төмен мөлшері – 181 440 000 (бір жүз сексен бір миллион төрт жүз қырық мың) теңгені құрайды;</w:t>
      </w:r>
      <w:r>
        <w:br/>
      </w:r>
      <w:r>
        <w:rPr>
          <w:rFonts w:ascii="Times New Roman"/>
          <w:b w:val="false"/>
          <w:i w:val="false"/>
          <w:color w:val="000000"/>
          <w:sz w:val="28"/>
        </w:rPr>
        <w:t>
</w:t>
      </w:r>
      <w:r>
        <w:rPr>
          <w:rFonts w:ascii="Times New Roman"/>
          <w:b w:val="false"/>
          <w:i w:val="false"/>
          <w:color w:val="000000"/>
          <w:sz w:val="28"/>
        </w:rPr>
        <w:t>
      клиенттердің шоттарын жүргізу құқығынсыз брокердің және дилердің меншікті капиталының барынша төмен мөлшері – 129 600 000 (жүз жиырма тоғыз миллион алты жүз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000000"/>
          <w:sz w:val="28"/>
        </w:rPr>
        <w:t>N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Ереженің мақсаттары үшін "Standard &amp; Poor's" агенттігінің рейтингтік бағалауынан басқа уәкілетті органмен (бұдан әрі - уәкілетті орган) "Moody's Investors Service" және "Fitch" агенттіктерінің және олардың еншілес рейтингтік ұйымдарының (бұдан әрі – басқа қаржы нарығын және қаржы ұйымдарын реттеу мен қадағалау жөніндегі рейтинг агенттіктері) рейтингтік бағалары да танылады.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N 265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2-1. Осы Ереже мақсаты үшін халықаралық қаржы ұйымдары болып мынадай ұйымдар түсіндіріледі: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Еуропалық қайта құру және даму банкі; </w:t>
      </w:r>
      <w:r>
        <w:br/>
      </w:r>
      <w:r>
        <w:rPr>
          <w:rFonts w:ascii="Times New Roman"/>
          <w:b w:val="false"/>
          <w:i w:val="false"/>
          <w:color w:val="000000"/>
          <w:sz w:val="28"/>
        </w:rPr>
        <w:t xml:space="preserve">
      Америкааралық даму банкі; </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xml:space="preserve">
      Азиялық даму банкі; </w:t>
      </w:r>
      <w:r>
        <w:br/>
      </w:r>
      <w:r>
        <w:rPr>
          <w:rFonts w:ascii="Times New Roman"/>
          <w:b w:val="false"/>
          <w:i w:val="false"/>
          <w:color w:val="000000"/>
          <w:sz w:val="28"/>
        </w:rPr>
        <w:t xml:space="preserve">
      Африкалық даму банкі;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Исламдық даму банкі; </w:t>
      </w:r>
      <w:r>
        <w:br/>
      </w:r>
      <w:r>
        <w:rPr>
          <w:rFonts w:ascii="Times New Roman"/>
          <w:b w:val="false"/>
          <w:i w:val="false"/>
          <w:color w:val="000000"/>
          <w:sz w:val="28"/>
        </w:rPr>
        <w:t xml:space="preserve">
      Еуропалық инвестициялық банкі; </w:t>
      </w:r>
      <w:r>
        <w:br/>
      </w:r>
      <w:r>
        <w:rPr>
          <w:rFonts w:ascii="Times New Roman"/>
          <w:b w:val="false"/>
          <w:i w:val="false"/>
          <w:color w:val="000000"/>
          <w:sz w:val="28"/>
        </w:rPr>
        <w:t xml:space="preserve">
      Еуразиялық даму банкі.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5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3. Осы Ереженің қосымшасында көзделген мөлшерде брокердің және дилердің өтімді активтері ретінде мынадай активтер:</w:t>
      </w:r>
      <w:r>
        <w:br/>
      </w:r>
      <w:r>
        <w:rPr>
          <w:rFonts w:ascii="Times New Roman"/>
          <w:b w:val="false"/>
          <w:i w:val="false"/>
          <w:color w:val="000000"/>
          <w:sz w:val="28"/>
        </w:rPr>
        <w:t>
</w:t>
      </w:r>
      <w:r>
        <w:rPr>
          <w:rFonts w:ascii="Times New Roman"/>
          <w:b w:val="false"/>
          <w:i w:val="false"/>
          <w:color w:val="000000"/>
          <w:sz w:val="28"/>
        </w:rPr>
        <w:t>
      1) ақша, оның ішінде:</w:t>
      </w:r>
      <w:r>
        <w:br/>
      </w:r>
      <w:r>
        <w:rPr>
          <w:rFonts w:ascii="Times New Roman"/>
          <w:b w:val="false"/>
          <w:i w:val="false"/>
          <w:color w:val="000000"/>
          <w:sz w:val="28"/>
        </w:rPr>
        <w:t>
</w:t>
      </w:r>
      <w:r>
        <w:rPr>
          <w:rFonts w:ascii="Times New Roman"/>
          <w:b w:val="false"/>
          <w:i w:val="false"/>
          <w:color w:val="000000"/>
          <w:sz w:val="28"/>
        </w:rPr>
        <w:t>
      кассадағы ақша, брокердің және дилердің балансы бойынша активтер сомасының он пайызынан аспайтын мөлшерде;</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көрсетілген Қазақстан Республикасының екінші деңгейдегі банктерінің ағымдағы шоттарындағы ақша;</w:t>
      </w:r>
      <w:r>
        <w:br/>
      </w:r>
      <w:r>
        <w:rPr>
          <w:rFonts w:ascii="Times New Roman"/>
          <w:b w:val="false"/>
          <w:i w:val="false"/>
          <w:color w:val="000000"/>
          <w:sz w:val="28"/>
        </w:rPr>
        <w:t>
</w:t>
      </w:r>
      <w:r>
        <w:rPr>
          <w:rFonts w:ascii="Times New Roman"/>
          <w:b w:val="false"/>
          <w:i w:val="false"/>
          <w:color w:val="000000"/>
          <w:sz w:val="28"/>
        </w:rPr>
        <w:t>
      бағалы қағаздар орталық депозитарийінің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шәкілі бойынша «ВВВ-» санатынан төмен емес ұзақ мерзімді және (немесе) қысқа мерзімді жеке рейтингі немесе басқа рейтингілік агенттіктердің бірінің осыған ұқсас деңгейдегі рейтингі бар резидент емес - банктердің ағымдағы шоттарындағы ақша;</w:t>
      </w:r>
      <w:r>
        <w:br/>
      </w:r>
      <w:r>
        <w:rPr>
          <w:rFonts w:ascii="Times New Roman"/>
          <w:b w:val="false"/>
          <w:i w:val="false"/>
          <w:color w:val="000000"/>
          <w:sz w:val="28"/>
        </w:rPr>
        <w:t>
</w:t>
      </w:r>
      <w:r>
        <w:rPr>
          <w:rFonts w:ascii="Times New Roman"/>
          <w:b w:val="false"/>
          <w:i w:val="false"/>
          <w:color w:val="000000"/>
          <w:sz w:val="28"/>
        </w:rPr>
        <w:t>
      ұйымдастырылған бағалы қағаздар нарығында операцияларды жүзеге асыру үшін ұйымдарға банктік қызметті көрсететін резидент емес-ұйымдардың шоттарындағы ақша;</w:t>
      </w:r>
      <w:r>
        <w:br/>
      </w:r>
      <w:r>
        <w:rPr>
          <w:rFonts w:ascii="Times New Roman"/>
          <w:b w:val="false"/>
          <w:i w:val="false"/>
          <w:color w:val="000000"/>
          <w:sz w:val="28"/>
        </w:rPr>
        <w:t>
</w:t>
      </w:r>
      <w:r>
        <w:rPr>
          <w:rFonts w:ascii="Times New Roman"/>
          <w:b w:val="false"/>
          <w:i w:val="false"/>
          <w:color w:val="000000"/>
          <w:sz w:val="28"/>
        </w:rPr>
        <w:t>
      2) осы Ереженің Қосымшасында көрсетілген мөлшерде, ықтимал шығындарға резервтерді шегергендегі, мынадай талаптардың біреуіне сәйкес келген жағдайда, Қазақстан Республикасының екінші деңгейдегі банктердегі салымдар (негізгі борыш пен есептелген сыйақы сомаларын есепке алғанда):</w:t>
      </w:r>
      <w:r>
        <w:br/>
      </w:r>
      <w:r>
        <w:rPr>
          <w:rFonts w:ascii="Times New Roman"/>
          <w:b w:val="false"/>
          <w:i w:val="false"/>
          <w:color w:val="000000"/>
          <w:sz w:val="28"/>
        </w:rPr>
        <w:t>
</w:t>
      </w:r>
      <w:r>
        <w:rPr>
          <w:rFonts w:ascii="Times New Roman"/>
          <w:b w:val="false"/>
          <w:i w:val="false"/>
          <w:color w:val="000000"/>
          <w:sz w:val="28"/>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 бар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Абзац 2013.01.01 дейін қолданыста болады.</w:t>
      </w:r>
      <w:r>
        <w:br/>
      </w:r>
      <w:r>
        <w:rPr>
          <w:rFonts w:ascii="Times New Roman"/>
          <w:b w:val="false"/>
          <w:i w:val="false"/>
          <w:color w:val="000000"/>
          <w:sz w:val="28"/>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 ВВ-»-тен «kz В+»-ке дейінгі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резидент-банктері болып табылады;</w:t>
      </w:r>
      <w:r>
        <w:br/>
      </w:r>
      <w:r>
        <w:rPr>
          <w:rFonts w:ascii="Times New Roman"/>
          <w:b w:val="false"/>
          <w:i w:val="false"/>
          <w:color w:val="000000"/>
          <w:sz w:val="28"/>
        </w:rPr>
        <w:t>
</w:t>
      </w:r>
      <w:r>
        <w:rPr>
          <w:rFonts w:ascii="Times New Roman"/>
          <w:b w:val="false"/>
          <w:i w:val="false"/>
          <w:color w:val="000000"/>
          <w:sz w:val="28"/>
        </w:rPr>
        <w:t>
      банктер қор биржасының ресми тізімінің «акциялар» секторының бірінші және (немесе) екінші санатына енгізілген эмитент-банктері болып табылады;</w:t>
      </w:r>
      <w:r>
        <w:br/>
      </w:r>
      <w:r>
        <w:rPr>
          <w:rFonts w:ascii="Times New Roman"/>
          <w:b w:val="false"/>
          <w:i w:val="false"/>
          <w:color w:val="000000"/>
          <w:sz w:val="28"/>
        </w:rPr>
        <w:t>
</w:t>
      </w:r>
      <w:r>
        <w:rPr>
          <w:rFonts w:ascii="Times New Roman"/>
          <w:b w:val="false"/>
          <w:i w:val="false"/>
          <w:color w:val="000000"/>
          <w:sz w:val="28"/>
        </w:rPr>
        <w:t>
      3) ықтимал шығындар резервтерін шегергендегі, Standard &amp; Poor's агенттігінің халықаралық шәкілі бойынша «ВВВ-»-тен төмен емес ұзақ мерзімді және (немесе) қысқа мерзімді жеке рейтингі бар немесе басқа рейтингілік агенттіктердің бірінің ұқсас деңгейдегі рейтингі бар резидент емес банктердегі салымдар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4) ықтимал шығындар резервтерін шегергендегі, Қазақстан Республикасының мемлекеттік бағалы қағаздары (басқа мемлекеттердің заңнамасына сәйкес эмиссияланғандарды қоса алғанда)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5)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6) ықтимал шығындар резервтерін шегергендегі,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r>
        <w:br/>
      </w:r>
      <w:r>
        <w:rPr>
          <w:rFonts w:ascii="Times New Roman"/>
          <w:b w:val="false"/>
          <w:i w:val="false"/>
          <w:color w:val="000000"/>
          <w:sz w:val="28"/>
        </w:rPr>
        <w:t>
</w:t>
      </w:r>
      <w:r>
        <w:rPr>
          <w:rFonts w:ascii="Times New Roman"/>
          <w:b w:val="false"/>
          <w:i w:val="false"/>
          <w:color w:val="000000"/>
          <w:sz w:val="28"/>
        </w:rPr>
        <w:t>
      7) ықтимал шығындар резервтерін шегергендегі,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«акциялар» секторының бірінші (ең жоғарғы) немесе екінші (ең жоғарғы) санаттарының талаптарына сәйкес келетін, қор биржасының ресми тізіміне енгізілген заңды тұлғалардың акциялары;</w:t>
      </w:r>
      <w:r>
        <w:br/>
      </w:r>
      <w:r>
        <w:rPr>
          <w:rFonts w:ascii="Times New Roman"/>
          <w:b w:val="false"/>
          <w:i w:val="false"/>
          <w:color w:val="000000"/>
          <w:sz w:val="28"/>
        </w:rPr>
        <w:t>
</w:t>
      </w:r>
      <w:r>
        <w:rPr>
          <w:rFonts w:ascii="Times New Roman"/>
          <w:b w:val="false"/>
          <w:i w:val="false"/>
          <w:color w:val="000000"/>
          <w:sz w:val="28"/>
        </w:rPr>
        <w:t>
      8) 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Poor's-тың ұлттық шәкілі бойынша «kz 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9) 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тізіміне енгізілген, № 77 </w:t>
      </w:r>
      <w:r>
        <w:rPr>
          <w:rFonts w:ascii="Times New Roman"/>
          <w:b w:val="false"/>
          <w:i w:val="false"/>
          <w:color w:val="000000"/>
          <w:sz w:val="28"/>
        </w:rPr>
        <w:t>қаулыда</w:t>
      </w:r>
      <w:r>
        <w:rPr>
          <w:rFonts w:ascii="Times New Roman"/>
          <w:b w:val="false"/>
          <w:i w:val="false"/>
          <w:color w:val="000000"/>
          <w:sz w:val="28"/>
        </w:rPr>
        <w:t xml:space="preserve"> көзделген «борыштық бағалы қағаздар» секторының» «бірінші шағын санатының рейтингілік бағасы жоқ борыштық бағалы қағаздар (ең жоғарғы санат)» санатының талаптарына сәйкес келетін Қазақстан Республикасының заңды тұлғаларының мемлекеттік емес борыштық бағалы қағаздары (негізгі борыш сомасы мен есептелген сыйақыны ескергенде);</w:t>
      </w:r>
      <w:r>
        <w:br/>
      </w:r>
      <w:r>
        <w:rPr>
          <w:rFonts w:ascii="Times New Roman"/>
          <w:b w:val="false"/>
          <w:i w:val="false"/>
          <w:color w:val="000000"/>
          <w:sz w:val="28"/>
        </w:rPr>
        <w:t>
</w:t>
      </w:r>
      <w:r>
        <w:rPr>
          <w:rFonts w:ascii="Times New Roman"/>
          <w:b w:val="false"/>
          <w:i w:val="false"/>
          <w:color w:val="000000"/>
          <w:sz w:val="28"/>
        </w:rPr>
        <w:t>
      10) ықтимал шығындар резервтерін шегергендегі, осы тармақтың 8), 9)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шығарылған, мынадай талаптарға сәйкес келетін Қазақстан Республикасының заңды тұлғаларының мемлекеттік емес борыштық бағалы қағаздары (негізгі борыш сомасы мен есептелген сыйақыны ескере отырып):</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агенттіктердің бағалары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дейінгі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 қаржылық есептіліктің халықаралық стандарттарына (International Financial Reporting Standards - IFRS) немесе Америка Құрама Штаттарында қолданыстағы қаржылық есептіліктің стандарттарына (General Accepted Accounting Principles - GAAP) сәйкес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аудиторлық есеппен расталған борыштық бағалы қағаздар эмитентінің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тиісті қаржы жылына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соңғы екі жылдың біреуіндегі борыштық бағалы қағаздар эмитентінің таза пайдасы аудиторлық есеппен расталған, соңғы есепті күнге жасалған қаржылық есептілікке сәйкес, тиісті қаржы жылына республикалық бюджет туралы заңда белгіленген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лизингтік ұйымды және кредиттік серіктестікті қоспағанда, қаржылық емес ұйымның - борыштық бағалы қағаздар эмитентінің негізгі қызметі бойынша соңғы екі жылдың әрқайсысындағы сатылым мөлшері аудиторлық есеппен расталған, қаржылық есептілік деректері бойынша тиісті қаржы жылына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жиналысында бекітілген корпоративтік басқару кодексінің бар болуы;</w:t>
      </w:r>
      <w:r>
        <w:br/>
      </w:r>
      <w:r>
        <w:rPr>
          <w:rFonts w:ascii="Times New Roman"/>
          <w:b w:val="false"/>
          <w:i w:val="false"/>
          <w:color w:val="000000"/>
          <w:sz w:val="28"/>
        </w:rPr>
        <w:t>
</w:t>
      </w:r>
      <w:r>
        <w:rPr>
          <w:rFonts w:ascii="Times New Roman"/>
          <w:b w:val="false"/>
          <w:i w:val="false"/>
          <w:color w:val="000000"/>
          <w:sz w:val="28"/>
        </w:rPr>
        <w:t>
      осы бағалы қағаздар қор биржасының ресми тізімінде болған уақытында борыштық бағалы қағаздар бойынша маркет-мейкердің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қағаздардың шығарылым проспектісінде бағалы қағаздардың меншік иегерлерінің оларды иеліктен шығару (беру) құқықтарына нұқсан келтіретін немесе шектейтін нормалар қамтылмаған;</w:t>
      </w:r>
      <w:r>
        <w:br/>
      </w:r>
      <w:r>
        <w:rPr>
          <w:rFonts w:ascii="Times New Roman"/>
          <w:b w:val="false"/>
          <w:i w:val="false"/>
          <w:color w:val="000000"/>
          <w:sz w:val="28"/>
        </w:rPr>
        <w:t>
</w:t>
      </w:r>
      <w:r>
        <w:rPr>
          <w:rFonts w:ascii="Times New Roman"/>
          <w:b w:val="false"/>
          <w:i w:val="false"/>
          <w:color w:val="000000"/>
          <w:sz w:val="28"/>
        </w:rPr>
        <w:t>
      11) ықтимал шығындар резервтерін шегергендегі, Standard &amp; Poor's агенттігінің халықаралық шәкілі бойынша «ВВВ-»-тен төмен емес тәуелсіз рейтингі бар немесе басқа рейтингілік агенттіктердің осыған ұқсас деңгейдегі рейтингі бар шетел мемлекеттерінің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12) ықтимал шығындар резервтерін шегергендегі, Standard &amp; Poor's агенттігінің халықаралық шәкілі бойынша «ВВВ-»-тен төмен емес рейтингілік бағасы бар немесе басқа рейтингілік агенттіктердің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13) ықтимал шығындар резервтерін шегергендегі, Standard &amp; Poor's агенттігінің халықаралық шәкілі бойынша «ВВВ-»-тен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w:t>
      </w:r>
      <w:r>
        <w:br/>
      </w:r>
      <w:r>
        <w:rPr>
          <w:rFonts w:ascii="Times New Roman"/>
          <w:b w:val="false"/>
          <w:i w:val="false"/>
          <w:color w:val="000000"/>
          <w:sz w:val="28"/>
        </w:rPr>
        <w:t>
</w:t>
      </w:r>
      <w:r>
        <w:rPr>
          <w:rFonts w:ascii="Times New Roman"/>
          <w:b w:val="false"/>
          <w:i w:val="false"/>
          <w:color w:val="000000"/>
          <w:sz w:val="28"/>
        </w:rPr>
        <w:t>
      14) ықтимал шығындар резервтерін шегергендегі, Standard &amp; Poor's агенттігінің халықаралық шәкілі бойынша «ВВВ-»-тен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15) ықтимал шығындар резервтерін шегергендегі, Standard &amp; Poor's агенттігінің халықаралық шәкілі бойынша «ВВ-»-тен төмен емес рейтингілік бағасы бар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16) ықтимал шығындар резервтерін шегергендегі, қор биржасының ресми тізімінің «акциялар» секторының бірінші және (немесе) екінші санатына енгізілген заңды тұлғалардың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17) ықтимал шығындар резервтерін шегергендегі, Standard &amp; Poor's агенттігінің «ВВВ-»-тен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18) тазартылған бағалы металдар және металл депозиттері;</w:t>
      </w:r>
      <w:r>
        <w:br/>
      </w:r>
      <w:r>
        <w:rPr>
          <w:rFonts w:ascii="Times New Roman"/>
          <w:b w:val="false"/>
          <w:i w:val="false"/>
          <w:color w:val="000000"/>
          <w:sz w:val="28"/>
        </w:rPr>
        <w:t>
</w:t>
      </w:r>
      <w:r>
        <w:rPr>
          <w:rFonts w:ascii="Times New Roman"/>
          <w:b w:val="false"/>
          <w:i w:val="false"/>
          <w:color w:val="000000"/>
          <w:sz w:val="28"/>
        </w:rPr>
        <w:t>
      19) ықтимал шығындар резервтерін шегергендегі, елу пайызға кемітілген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r>
        <w:br/>
      </w:r>
      <w:r>
        <w:rPr>
          <w:rFonts w:ascii="Times New Roman"/>
          <w:b w:val="false"/>
          <w:i w:val="false"/>
          <w:color w:val="000000"/>
          <w:sz w:val="28"/>
        </w:rPr>
        <w:t>
</w:t>
      </w:r>
      <w:r>
        <w:rPr>
          <w:rFonts w:ascii="Times New Roman"/>
          <w:b w:val="false"/>
          <w:i w:val="false"/>
          <w:color w:val="000000"/>
          <w:sz w:val="28"/>
        </w:rPr>
        <w:t>
      20) брокердің және дилердің балансы бойынша активтер сомасының он пайызынан аспайтын сомада шарт талаптары бойынша мерзімі өтпеген жұмысшылар мен басқа тұлғалардың дебиторлық берешегін шегергендегі, брокерге және дилерге қатысты үлестес тұлғалар болып табылмайтын ұйымдардың дебиторлық берешегі (ықтимал шығындарға резервтерді шегергенде);</w:t>
      </w:r>
      <w:r>
        <w:br/>
      </w:r>
      <w:r>
        <w:rPr>
          <w:rFonts w:ascii="Times New Roman"/>
          <w:b w:val="false"/>
          <w:i w:val="false"/>
          <w:color w:val="000000"/>
          <w:sz w:val="28"/>
        </w:rPr>
        <w:t>
</w:t>
      </w:r>
      <w:r>
        <w:rPr>
          <w:rFonts w:ascii="Times New Roman"/>
          <w:b w:val="false"/>
          <w:i w:val="false"/>
          <w:color w:val="000000"/>
          <w:sz w:val="28"/>
        </w:rPr>
        <w:t>
      21) брокердің және дилердің балансы бойынша активтер сомасының бес пайызынан аспайтын сомадағы жылжымайтын мүлік түріндегі брокердің және дилердің негізгі қаражаты танылады.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Банкінің 2012.01.30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Брокер және дилер бағалы қағаздар рыногындағы кәсіби қызметті біріктіріп атқарған жағдайда "меншікті капиталдың жеткіліктілік коэффициентін" - пруденциалдық нормативті және басқа да нормативтерді есептеу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біріктіріп атқаратын ұйымдар үшін пруденциалдық нормативтерді есептеу ережесін бекіту туралы" 2009 жылғы 26 қыркүйектегі № 215 </w:t>
      </w:r>
      <w:r>
        <w:rPr>
          <w:rFonts w:ascii="Times New Roman"/>
          <w:b w:val="false"/>
          <w:i w:val="false"/>
          <w:color w:val="000000"/>
          <w:sz w:val="28"/>
        </w:rPr>
        <w:t>қаулысымен</w:t>
      </w:r>
      <w:r>
        <w:rPr>
          <w:rFonts w:ascii="Times New Roman"/>
          <w:b w:val="false"/>
          <w:i w:val="false"/>
          <w:color w:val="000000"/>
          <w:sz w:val="28"/>
        </w:rPr>
        <w:t> (Нормативтік құқықтық актілерді мемлекеттік тіркеу тізілімінде № 5810 тіркелген)нормативтік құқықтық актілерімен белгіленген ерекшеліктерді есепке ала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N 265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Брокер және дилер осы Ереженің қосымшасына сәйкес нысан бойынша, осы Ереженiң 10, 11-тармақтарында көрсетiлген талаптарды сақтай отырып, алдыңғы жұмыс күнiнiң соңындағы жағдайы бойынша әрбiр жұмыс күнiне пруденциалдық нормативтiң есебiн жүргiзедi. Қағаз жазбадағы пруденциалды нормативтiң есебiне бiрiншi басшы (ол жоқ болған кезеңде – оның орнындағы тұлға), бас бухгалтер қол қояды және мөрмен куәландырылады және брокер мен дилерде сақталады.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Пруденциалдық норматив тоқсан сайын уәкілетті органмен брокер және дилер уәкілетті органның </w:t>
      </w:r>
      <w:r>
        <w:rPr>
          <w:rFonts w:ascii="Times New Roman"/>
          <w:b w:val="false"/>
          <w:i w:val="false"/>
          <w:color w:val="000000"/>
          <w:sz w:val="28"/>
        </w:rPr>
        <w:t>нормативтік құқықтық актісіне</w:t>
      </w:r>
      <w:r>
        <w:rPr>
          <w:rFonts w:ascii="Times New Roman"/>
          <w:b w:val="false"/>
          <w:i w:val="false"/>
          <w:color w:val="000000"/>
          <w:sz w:val="28"/>
        </w:rPr>
        <w:t xml:space="preserve"> сәйкес электронды тасымалдауышта ұсынған қаржылық және өзге есептілігінің негізінде есептеледі. </w:t>
      </w:r>
    </w:p>
    <w:bookmarkEnd w:id="6"/>
    <w:bookmarkStart w:name="z43" w:id="7"/>
    <w:p>
      <w:pPr>
        <w:spacing w:after="0"/>
        <w:ind w:left="0"/>
        <w:jc w:val="left"/>
      </w:pPr>
      <w:r>
        <w:rPr>
          <w:rFonts w:ascii="Times New Roman"/>
          <w:b/>
          <w:i w:val="false"/>
          <w:color w:val="000000"/>
        </w:rPr>
        <w:t xml:space="preserve"> 
2-тарау. Пруденциалдық нормативтің есебі үшін пруденциалдық нормативтің есебін және қосымша мәлiметтердi ұсыну тәртiбi </w:t>
      </w:r>
    </w:p>
    <w:bookmarkEnd w:id="7"/>
    <w:bookmarkStart w:name="z44" w:id="8"/>
    <w:p>
      <w:pPr>
        <w:spacing w:after="0"/>
        <w:ind w:left="0"/>
        <w:jc w:val="both"/>
      </w:pPr>
      <w:r>
        <w:rPr>
          <w:rFonts w:ascii="Times New Roman"/>
          <w:b w:val="false"/>
          <w:i w:val="false"/>
          <w:color w:val="000000"/>
          <w:sz w:val="28"/>
        </w:rPr>
        <w:t>      7. Пруденциалдық нормативтің есебі үшін пруденциалдық нормативтің есебі мен қосымша мәлiметтер (бұдан әрi - қосымша мәлiметтер) осы Ереженің қосымшасына сәйкес есептік тоқсанның соңғы жұмыс күні үшін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Пруденциалдық нормативтiң есебі қағаз және электронды тасымалдағышта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Қосымша мәлiметтер уәкiлеттi органға электрондық тасымалдағышта берiледi.</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9. Пруденциалдық нормативтiң есебіндегі және қосымша мәлiметтердегi деректер Қазақстан Республикасының ұлттық валютасы - теңгемен көрсетіледі. </w:t>
      </w:r>
      <w:r>
        <w:br/>
      </w:r>
      <w:r>
        <w:rPr>
          <w:rFonts w:ascii="Times New Roman"/>
          <w:b w:val="false"/>
          <w:i w:val="false"/>
          <w:color w:val="000000"/>
          <w:sz w:val="28"/>
        </w:rPr>
        <w:t>
</w:t>
      </w:r>
      <w:r>
        <w:rPr>
          <w:rFonts w:ascii="Times New Roman"/>
          <w:b w:val="false"/>
          <w:i w:val="false"/>
          <w:color w:val="000000"/>
          <w:sz w:val="28"/>
        </w:rPr>
        <w:t xml:space="preserve">
      10.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w:t>
      </w:r>
      <w:r>
        <w:rPr>
          <w:rFonts w:ascii="Times New Roman"/>
          <w:b w:val="false"/>
          <w:i w:val="false"/>
          <w:color w:val="000000"/>
          <w:sz w:val="28"/>
        </w:rPr>
        <w:t>
      11. Есепті күнгі жағдай бойынша қағаз тасымалдағышта брокердің және (немесе) дилердің бірінші басшысы (ол жоқ болған кезеңде – оның орнындағы адам), бас бухгалтері қол қойып мөрмен куәландырылады және уәкілетті органға ұсынылады, сондай-ақ брокерде және дилерде сақталады.</w:t>
      </w:r>
      <w:r>
        <w:br/>
      </w:r>
      <w:r>
        <w:rPr>
          <w:rFonts w:ascii="Times New Roman"/>
          <w:b w:val="false"/>
          <w:i w:val="false"/>
          <w:color w:val="000000"/>
          <w:sz w:val="28"/>
        </w:rPr>
        <w:t>
      Брокер және дилер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Электрондық тасымалдағыштағы қосымша мәлiметтер және пруденциалдық нормативтерді есептеу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13. Электрондық тасымалдағышта ұсынылатын деректердің қағаз тасымалдағыштағы деректермен сәйкестігін брокердің және дилердің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8"/>
    <w:bookmarkStart w:name="z54" w:id="9"/>
    <w:p>
      <w:pPr>
        <w:spacing w:after="0"/>
        <w:ind w:left="0"/>
        <w:jc w:val="both"/>
      </w:pPr>
      <w:r>
        <w:rPr>
          <w:rFonts w:ascii="Times New Roman"/>
          <w:b w:val="false"/>
          <w:i w:val="false"/>
          <w:color w:val="000000"/>
          <w:sz w:val="28"/>
        </w:rPr>
        <w:t>
      13-1. Есептілікке өзгерістер және (немесе) толықтырулар енгізу қажеттілігіне байланысты, брокер және (немесе) дилер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Брокер және (немесе) дилер ұсынған есептілікте толық емес және (немесе) шынайы емес ақпаратты анықтаған кезде уәкілетті орган ол жайында брокерге және (немесе) дилерге хабарлайды. Брокер және (немесе) дилер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14. "Меншікті капиталдың жеткіліктілік коэффициенті" пруденциалдық нормативті бұзған жағдайда, брокер мен дилер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bookmarkEnd w:id="9"/>
    <w:bookmarkStart w:name="z51" w:id="10"/>
    <w:p>
      <w:pPr>
        <w:spacing w:after="0"/>
        <w:ind w:left="0"/>
        <w:jc w:val="left"/>
      </w:pPr>
      <w:r>
        <w:rPr>
          <w:rFonts w:ascii="Times New Roman"/>
          <w:b/>
          <w:i w:val="false"/>
          <w:color w:val="000000"/>
        </w:rPr>
        <w:t xml:space="preserve"> 
3-тарау. Қорытынды ережелер </w:t>
      </w:r>
    </w:p>
    <w:bookmarkEnd w:id="10"/>
    <w:p>
      <w:pPr>
        <w:spacing w:after="0"/>
        <w:ind w:left="0"/>
        <w:jc w:val="both"/>
      </w:pPr>
      <w:r>
        <w:rPr>
          <w:rFonts w:ascii="Times New Roman"/>
          <w:b w:val="false"/>
          <w:i w:val="false"/>
          <w:color w:val="000000"/>
          <w:sz w:val="28"/>
        </w:rPr>
        <w:t xml:space="preserve">      15. Осы Ережемен реттелмеген мәселелер Қазақстан Республикасының заңдарымен белгіленген тәртіпте шешіледі. </w:t>
      </w:r>
    </w:p>
    <w:bookmarkStart w:name="z52" w:id="11"/>
    <w:p>
      <w:pPr>
        <w:spacing w:after="0"/>
        <w:ind w:left="0"/>
        <w:jc w:val="both"/>
      </w:pP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нормативін есептеу ережесіне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ff0000"/>
          <w:sz w:val="28"/>
        </w:rPr>
        <w:t xml:space="preserve">      Ескерту. Қосымшаға өзгеріс енгізілді - ҚР Қаржы нарығын және қаржы ұйымдарын реттеу мен қадағалау агенттігі Басқармасының 2009.01.26 </w:t>
      </w:r>
      <w:r>
        <w:rPr>
          <w:rFonts w:ascii="Times New Roman"/>
          <w:b w:val="false"/>
          <w:i w:val="false"/>
          <w:color w:val="ff0000"/>
          <w:sz w:val="28"/>
        </w:rPr>
        <w:t>N 5</w:t>
      </w:r>
      <w:r>
        <w:rPr>
          <w:rFonts w:ascii="Times New Roman"/>
          <w:b w:val="false"/>
          <w:i w:val="false"/>
          <w:color w:val="ff0000"/>
          <w:sz w:val="28"/>
        </w:rPr>
        <w:t xml:space="preserve">, 2009.08.05. </w:t>
      </w:r>
      <w:r>
        <w:rPr>
          <w:rFonts w:ascii="Times New Roman"/>
          <w:b w:val="false"/>
          <w:i w:val="false"/>
          <w:color w:val="ff0000"/>
          <w:sz w:val="28"/>
        </w:rPr>
        <w:t>N 185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2009.12.29 </w:t>
      </w:r>
      <w:r>
        <w:rPr>
          <w:rFonts w:ascii="Times New Roman"/>
          <w:b w:val="false"/>
          <w:i w:val="false"/>
          <w:color w:val="ff0000"/>
          <w:sz w:val="28"/>
        </w:rPr>
        <w:t>N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өзгеріс енгізілді - ҚР Ұлттық Банкінің 2012.01.30 </w:t>
      </w:r>
      <w:r>
        <w:rPr>
          <w:rFonts w:ascii="Times New Roman"/>
          <w:b w:val="false"/>
          <w:i w:val="false"/>
          <w:color w:val="ff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i w:val="false"/>
          <w:color w:val="000000"/>
          <w:sz w:val="28"/>
        </w:rPr>
        <w:t xml:space="preserve">      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(брокердің және дилердің толық атауы) </w:t>
      </w:r>
      <w:r>
        <w:br/>
      </w:r>
      <w:r>
        <w:rPr>
          <w:rFonts w:ascii="Times New Roman"/>
          <w:b w:val="false"/>
          <w:i w:val="false"/>
          <w:color w:val="000000"/>
          <w:sz w:val="28"/>
        </w:rPr>
        <w:t>
</w:t>
      </w:r>
      <w:r>
        <w:rPr>
          <w:rFonts w:ascii="Times New Roman"/>
          <w:b/>
          <w:i w:val="false"/>
          <w:color w:val="000000"/>
          <w:sz w:val="28"/>
        </w:rPr>
        <w:t xml:space="preserve">       20___ жылғы "___"________________ жағдай бойынша </w:t>
      </w:r>
      <w:r>
        <w:br/>
      </w:r>
      <w:r>
        <w:rPr>
          <w:rFonts w:ascii="Times New Roman"/>
          <w:b w:val="false"/>
          <w:i w:val="false"/>
          <w:color w:val="000000"/>
          <w:sz w:val="28"/>
        </w:rPr>
        <w:t>
</w:t>
      </w:r>
      <w:r>
        <w:rPr>
          <w:rFonts w:ascii="Times New Roman"/>
          <w:b/>
          <w:i w:val="false"/>
          <w:color w:val="000000"/>
          <w:sz w:val="28"/>
        </w:rPr>
        <w:t xml:space="preserve">                пруденциалдық нормативті есептеу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7253"/>
        <w:gridCol w:w="1574"/>
        <w:gridCol w:w="1638"/>
        <w:gridCol w:w="1732"/>
      </w:tblGrid>
      <w:tr>
        <w:trPr>
          <w:trHeight w:val="9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сомасы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алынатын көлем (%)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Есепеуге алынатын сома</w:t>
            </w:r>
          </w:p>
        </w:tc>
      </w:tr>
      <w:tr>
        <w:trPr>
          <w:trHeight w:val="79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 барлығы (1.1.-1.5 жолдарының </w:t>
            </w:r>
            <w:r>
              <w:br/>
            </w:r>
            <w:r>
              <w:rPr>
                <w:rFonts w:ascii="Times New Roman"/>
                <w:b w:val="false"/>
                <w:i w:val="false"/>
                <w:color w:val="000000"/>
                <w:sz w:val="20"/>
              </w:rPr>
              <w:t xml:space="preserve">
сомасы), оның ішінде: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(5-бағанында брокер </w:t>
            </w:r>
            <w:r>
              <w:br/>
            </w:r>
            <w:r>
              <w:rPr>
                <w:rFonts w:ascii="Times New Roman"/>
                <w:b w:val="false"/>
                <w:i w:val="false"/>
                <w:color w:val="000000"/>
                <w:sz w:val="20"/>
              </w:rPr>
              <w:t xml:space="preserve">
және дилердің балансы бойынша </w:t>
            </w:r>
            <w:r>
              <w:br/>
            </w:r>
            <w:r>
              <w:rPr>
                <w:rFonts w:ascii="Times New Roman"/>
                <w:b w:val="false"/>
                <w:i w:val="false"/>
                <w:color w:val="000000"/>
                <w:sz w:val="20"/>
              </w:rPr>
              <w:t xml:space="preserve">
активтер сомасының он пайызынан </w:t>
            </w:r>
            <w:r>
              <w:br/>
            </w:r>
            <w:r>
              <w:rPr>
                <w:rFonts w:ascii="Times New Roman"/>
                <w:b w:val="false"/>
                <w:i w:val="false"/>
                <w:color w:val="000000"/>
                <w:sz w:val="20"/>
              </w:rPr>
              <w:t xml:space="preserve">
аспайтын мөлшері есепке алынады)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w:t>
            </w:r>
            <w:r>
              <w:br/>
            </w:r>
            <w:r>
              <w:rPr>
                <w:rFonts w:ascii="Times New Roman"/>
                <w:b w:val="false"/>
                <w:i w:val="false"/>
                <w:color w:val="000000"/>
                <w:sz w:val="20"/>
              </w:rPr>
              <w:t xml:space="preserve">
ағымдағы шоттарындағы ақша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орталық </w:t>
            </w:r>
            <w:r>
              <w:br/>
            </w:r>
            <w:r>
              <w:rPr>
                <w:rFonts w:ascii="Times New Roman"/>
                <w:b w:val="false"/>
                <w:i w:val="false"/>
                <w:color w:val="000000"/>
                <w:sz w:val="20"/>
              </w:rPr>
              <w:t xml:space="preserve">
депозитарийдің шоттарындағы ақша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w:t>
            </w:r>
            <w:r>
              <w:br/>
            </w:r>
            <w:r>
              <w:rPr>
                <w:rFonts w:ascii="Times New Roman"/>
                <w:b w:val="false"/>
                <w:i w:val="false"/>
                <w:color w:val="000000"/>
                <w:sz w:val="20"/>
              </w:rPr>
              <w:t xml:space="preserve">
халықаралық шәкілі бойынша "ВВВ-" </w:t>
            </w:r>
            <w:r>
              <w:br/>
            </w:r>
            <w:r>
              <w:rPr>
                <w:rFonts w:ascii="Times New Roman"/>
                <w:b w:val="false"/>
                <w:i w:val="false"/>
                <w:color w:val="000000"/>
                <w:sz w:val="20"/>
              </w:rPr>
              <w:t xml:space="preserve">
санатынан төмен емес ұзақ мерзімді </w:t>
            </w:r>
            <w:r>
              <w:br/>
            </w:r>
            <w:r>
              <w:rPr>
                <w:rFonts w:ascii="Times New Roman"/>
                <w:b w:val="false"/>
                <w:i w:val="false"/>
                <w:color w:val="000000"/>
                <w:sz w:val="20"/>
              </w:rPr>
              <w:t xml:space="preserve">
және/немесе қысқа мерзімді жеке </w:t>
            </w:r>
            <w:r>
              <w:br/>
            </w:r>
            <w:r>
              <w:rPr>
                <w:rFonts w:ascii="Times New Roman"/>
                <w:b w:val="false"/>
                <w:i w:val="false"/>
                <w:color w:val="000000"/>
                <w:sz w:val="20"/>
              </w:rPr>
              <w:t xml:space="preserve">
рейтингі немесе басқа рейтинг </w:t>
            </w:r>
            <w:r>
              <w:br/>
            </w:r>
            <w:r>
              <w:rPr>
                <w:rFonts w:ascii="Times New Roman"/>
                <w:b w:val="false"/>
                <w:i w:val="false"/>
                <w:color w:val="000000"/>
                <w:sz w:val="20"/>
              </w:rPr>
              <w:t xml:space="preserve">
агенттіктерінің бірінің ұқсас </w:t>
            </w:r>
            <w:r>
              <w:br/>
            </w:r>
            <w:r>
              <w:rPr>
                <w:rFonts w:ascii="Times New Roman"/>
                <w:b w:val="false"/>
                <w:i w:val="false"/>
                <w:color w:val="000000"/>
                <w:sz w:val="20"/>
              </w:rPr>
              <w:t xml:space="preserve">
деңгейдегі рейтингі бар резидент </w:t>
            </w:r>
            <w:r>
              <w:br/>
            </w:r>
            <w:r>
              <w:rPr>
                <w:rFonts w:ascii="Times New Roman"/>
                <w:b w:val="false"/>
                <w:i w:val="false"/>
                <w:color w:val="000000"/>
                <w:sz w:val="20"/>
              </w:rPr>
              <w:t xml:space="preserve">
емес - банктер шоттарындағы ақша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бағалы қағаздар </w:t>
            </w:r>
            <w:r>
              <w:br/>
            </w:r>
            <w:r>
              <w:rPr>
                <w:rFonts w:ascii="Times New Roman"/>
                <w:b w:val="false"/>
                <w:i w:val="false"/>
                <w:color w:val="000000"/>
                <w:sz w:val="20"/>
              </w:rPr>
              <w:t xml:space="preserve">
рыногында операцияларды жүзеге асыру </w:t>
            </w:r>
            <w:r>
              <w:br/>
            </w:r>
            <w:r>
              <w:rPr>
                <w:rFonts w:ascii="Times New Roman"/>
                <w:b w:val="false"/>
                <w:i w:val="false"/>
                <w:color w:val="000000"/>
                <w:sz w:val="20"/>
              </w:rPr>
              <w:t xml:space="preserve">
үшін ұйымдарға банктік қызмет </w:t>
            </w:r>
            <w:r>
              <w:br/>
            </w:r>
            <w:r>
              <w:rPr>
                <w:rFonts w:ascii="Times New Roman"/>
                <w:b w:val="false"/>
                <w:i w:val="false"/>
                <w:color w:val="000000"/>
                <w:sz w:val="20"/>
              </w:rPr>
              <w:t xml:space="preserve">
көрсететін резидент емес-ұйымдар </w:t>
            </w:r>
            <w:r>
              <w:br/>
            </w:r>
            <w:r>
              <w:rPr>
                <w:rFonts w:ascii="Times New Roman"/>
                <w:b w:val="false"/>
                <w:i w:val="false"/>
                <w:color w:val="000000"/>
                <w:sz w:val="20"/>
              </w:rPr>
              <w:t xml:space="preserve">
шоттарындағы ақша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талаптардың бiреуiне сәйкес келгенде, Қазақстан Республикасының екiншi деңгейдегi банктерiндегi салымдар:</w:t>
            </w:r>
            <w:r>
              <w:br/>
            </w: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ұқсас деңгейдегі рейтингі бар немесе Standard &amp; Poor's-тың ұлттық шәкілі бойынша «kz 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ықтимал шығындарға резервтердi шегергенде,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 (негiзгi борыштың сомасын және есептелген сыйақыны ескерiп)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 жылғы 1 қаңтардан 2-1 жолдың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0"/>
              </w:rPr>
              <w:t>N 185</w:t>
            </w:r>
            <w:r>
              <w:rPr>
                <w:rFonts w:ascii="Times New Roman"/>
                <w:b w:val="false"/>
                <w:i w:val="false"/>
                <w:color w:val="ff0000"/>
                <w:sz w:val="20"/>
              </w:rPr>
              <w:t xml:space="preserve">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2-2-жол 2013.01.01 дейін қолданыста болады.</w:t>
            </w:r>
          </w:p>
          <w:p>
            <w:pPr>
              <w:spacing w:after="20"/>
              <w:ind w:left="20"/>
              <w:jc w:val="both"/>
            </w:pPr>
            <w:r>
              <w:rPr>
                <w:rFonts w:ascii="Times New Roman"/>
                <w:b w:val="false"/>
                <w:i w:val="false"/>
                <w:color w:val="000000"/>
                <w:sz w:val="20"/>
              </w:rPr>
              <w:t>Ықтимал шығындарға резервтердi шегергенде, осы банктерде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 BB-»-тен «kz B+»-ке дейінгі рейтингілік бағасы, немесе басқа рейтингілік агенттіктердің бірінің ұлттық шәкілі бойынша осыған ұқсас деңгейдегі рейтингі бар деген талаппен Қазақстан Республикасының екiншi деңгейдегi банктерiндегi салымдар (негiзгi борыштың сомасын және есептелген сыйақыны ескерiп)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негізгі борыш және </w:t>
            </w:r>
            <w:r>
              <w:br/>
            </w:r>
            <w:r>
              <w:rPr>
                <w:rFonts w:ascii="Times New Roman"/>
                <w:b w:val="false"/>
                <w:i w:val="false"/>
                <w:color w:val="000000"/>
                <w:sz w:val="20"/>
              </w:rPr>
              <w:t xml:space="preserve">
есептелген сыйақылар сомаларын </w:t>
            </w:r>
            <w:r>
              <w:br/>
            </w:r>
            <w:r>
              <w:rPr>
                <w:rFonts w:ascii="Times New Roman"/>
                <w:b w:val="false"/>
                <w:i w:val="false"/>
                <w:color w:val="000000"/>
                <w:sz w:val="20"/>
              </w:rPr>
              <w:t xml:space="preserve">
ескергендегі, Қазақстан Республика- </w:t>
            </w:r>
            <w:r>
              <w:br/>
            </w:r>
            <w:r>
              <w:rPr>
                <w:rFonts w:ascii="Times New Roman"/>
                <w:b w:val="false"/>
                <w:i w:val="false"/>
                <w:color w:val="000000"/>
                <w:sz w:val="20"/>
              </w:rPr>
              <w:t xml:space="preserve">
сының екінші деңгейдегі банктердегі </w:t>
            </w:r>
            <w:r>
              <w:br/>
            </w:r>
            <w:r>
              <w:rPr>
                <w:rFonts w:ascii="Times New Roman"/>
                <w:b w:val="false"/>
                <w:i w:val="false"/>
                <w:color w:val="000000"/>
                <w:sz w:val="20"/>
              </w:rPr>
              <w:t xml:space="preserve">
салымдар, осы банктердің қор </w:t>
            </w:r>
            <w:r>
              <w:br/>
            </w:r>
            <w:r>
              <w:rPr>
                <w:rFonts w:ascii="Times New Roman"/>
                <w:b w:val="false"/>
                <w:i w:val="false"/>
                <w:color w:val="000000"/>
                <w:sz w:val="20"/>
              </w:rPr>
              <w:t xml:space="preserve">
биржасының ресми тізімінің </w:t>
            </w:r>
            <w:r>
              <w:br/>
            </w:r>
            <w:r>
              <w:rPr>
                <w:rFonts w:ascii="Times New Roman"/>
                <w:b w:val="false"/>
                <w:i w:val="false"/>
                <w:color w:val="000000"/>
                <w:sz w:val="20"/>
              </w:rPr>
              <w:t xml:space="preserve">
"акциялар" секторының бірінші </w:t>
            </w:r>
            <w:r>
              <w:br/>
            </w:r>
            <w:r>
              <w:rPr>
                <w:rFonts w:ascii="Times New Roman"/>
                <w:b w:val="false"/>
                <w:i w:val="false"/>
                <w:color w:val="000000"/>
                <w:sz w:val="20"/>
              </w:rPr>
              <w:t xml:space="preserve">
санатына енгізілу шартымен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негізгі борыш және </w:t>
            </w:r>
            <w:r>
              <w:br/>
            </w:r>
            <w:r>
              <w:rPr>
                <w:rFonts w:ascii="Times New Roman"/>
                <w:b w:val="false"/>
                <w:i w:val="false"/>
                <w:color w:val="000000"/>
                <w:sz w:val="20"/>
              </w:rPr>
              <w:t xml:space="preserve">
есептелген сыйақылар сомаларын </w:t>
            </w:r>
            <w:r>
              <w:br/>
            </w:r>
            <w:r>
              <w:rPr>
                <w:rFonts w:ascii="Times New Roman"/>
                <w:b w:val="false"/>
                <w:i w:val="false"/>
                <w:color w:val="000000"/>
                <w:sz w:val="20"/>
              </w:rPr>
              <w:t xml:space="preserve">
ескергендегі, Қазақстан Республика- </w:t>
            </w:r>
            <w:r>
              <w:br/>
            </w:r>
            <w:r>
              <w:rPr>
                <w:rFonts w:ascii="Times New Roman"/>
                <w:b w:val="false"/>
                <w:i w:val="false"/>
                <w:color w:val="000000"/>
                <w:sz w:val="20"/>
              </w:rPr>
              <w:t xml:space="preserve">
сының екінші деңгейдегі банктердегі </w:t>
            </w:r>
            <w:r>
              <w:br/>
            </w:r>
            <w:r>
              <w:rPr>
                <w:rFonts w:ascii="Times New Roman"/>
                <w:b w:val="false"/>
                <w:i w:val="false"/>
                <w:color w:val="000000"/>
                <w:sz w:val="20"/>
              </w:rPr>
              <w:t xml:space="preserve">
салымдар, осы банктердің қор </w:t>
            </w:r>
            <w:r>
              <w:br/>
            </w:r>
            <w:r>
              <w:rPr>
                <w:rFonts w:ascii="Times New Roman"/>
                <w:b w:val="false"/>
                <w:i w:val="false"/>
                <w:color w:val="000000"/>
                <w:sz w:val="20"/>
              </w:rPr>
              <w:t xml:space="preserve">
биржасының ресми тізімінің </w:t>
            </w:r>
            <w:r>
              <w:br/>
            </w:r>
            <w:r>
              <w:rPr>
                <w:rFonts w:ascii="Times New Roman"/>
                <w:b w:val="false"/>
                <w:i w:val="false"/>
                <w:color w:val="000000"/>
                <w:sz w:val="20"/>
              </w:rPr>
              <w:t xml:space="preserve">
"акциялар" секторының екінші </w:t>
            </w:r>
            <w:r>
              <w:br/>
            </w:r>
            <w:r>
              <w:rPr>
                <w:rFonts w:ascii="Times New Roman"/>
                <w:b w:val="false"/>
                <w:i w:val="false"/>
                <w:color w:val="000000"/>
                <w:sz w:val="20"/>
              </w:rPr>
              <w:t xml:space="preserve">
санатына енгізілу шартымен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негізгі борыш пен </w:t>
            </w:r>
            <w:r>
              <w:br/>
            </w:r>
            <w:r>
              <w:rPr>
                <w:rFonts w:ascii="Times New Roman"/>
                <w:b w:val="false"/>
                <w:i w:val="false"/>
                <w:color w:val="000000"/>
                <w:sz w:val="20"/>
              </w:rPr>
              <w:t xml:space="preserve">
есептелген сыйақы сомаларын есепке </w:t>
            </w:r>
            <w:r>
              <w:br/>
            </w:r>
            <w:r>
              <w:rPr>
                <w:rFonts w:ascii="Times New Roman"/>
                <w:b w:val="false"/>
                <w:i w:val="false"/>
                <w:color w:val="000000"/>
                <w:sz w:val="20"/>
              </w:rPr>
              <w:t xml:space="preserve">
алғандағы "Standard &amp; Poor's" </w:t>
            </w:r>
            <w:r>
              <w:br/>
            </w:r>
            <w:r>
              <w:rPr>
                <w:rFonts w:ascii="Times New Roman"/>
                <w:b w:val="false"/>
                <w:i w:val="false"/>
                <w:color w:val="000000"/>
                <w:sz w:val="20"/>
              </w:rPr>
              <w:t xml:space="preserve">
агенттігінің халықаралық шәкілі </w:t>
            </w:r>
            <w:r>
              <w:br/>
            </w:r>
            <w:r>
              <w:rPr>
                <w:rFonts w:ascii="Times New Roman"/>
                <w:b w:val="false"/>
                <w:i w:val="false"/>
                <w:color w:val="000000"/>
                <w:sz w:val="20"/>
              </w:rPr>
              <w:t xml:space="preserve">
бойынша "ВВВ-"-тен төмен емес ұзақ </w:t>
            </w:r>
            <w:r>
              <w:br/>
            </w:r>
            <w:r>
              <w:rPr>
                <w:rFonts w:ascii="Times New Roman"/>
                <w:b w:val="false"/>
                <w:i w:val="false"/>
                <w:color w:val="000000"/>
                <w:sz w:val="20"/>
              </w:rPr>
              <w:t xml:space="preserve">
мерзімді және/немесе қысқа мерзімді </w:t>
            </w:r>
            <w:r>
              <w:br/>
            </w:r>
            <w:r>
              <w:rPr>
                <w:rFonts w:ascii="Times New Roman"/>
                <w:b w:val="false"/>
                <w:i w:val="false"/>
                <w:color w:val="000000"/>
                <w:sz w:val="20"/>
              </w:rPr>
              <w:t xml:space="preserve">
жеке рейтингі бар немесе басқа </w:t>
            </w:r>
            <w:r>
              <w:br/>
            </w:r>
            <w:r>
              <w:rPr>
                <w:rFonts w:ascii="Times New Roman"/>
                <w:b w:val="false"/>
                <w:i w:val="false"/>
                <w:color w:val="000000"/>
                <w:sz w:val="20"/>
              </w:rPr>
              <w:t xml:space="preserve">
рейтингтік агенттіктердің  бірінің </w:t>
            </w:r>
            <w:r>
              <w:br/>
            </w:r>
            <w:r>
              <w:rPr>
                <w:rFonts w:ascii="Times New Roman"/>
                <w:b w:val="false"/>
                <w:i w:val="false"/>
                <w:color w:val="000000"/>
                <w:sz w:val="20"/>
              </w:rPr>
              <w:t xml:space="preserve">
ұқсас деңгейдегі рейтингі бар </w:t>
            </w:r>
            <w:r>
              <w:br/>
            </w:r>
            <w:r>
              <w:rPr>
                <w:rFonts w:ascii="Times New Roman"/>
                <w:b w:val="false"/>
                <w:i w:val="false"/>
                <w:color w:val="000000"/>
                <w:sz w:val="20"/>
              </w:rPr>
              <w:t xml:space="preserve">
резидент емес банктеріндегі </w:t>
            </w:r>
            <w:r>
              <w:br/>
            </w:r>
            <w:r>
              <w:rPr>
                <w:rFonts w:ascii="Times New Roman"/>
                <w:b w:val="false"/>
                <w:i w:val="false"/>
                <w:color w:val="000000"/>
                <w:sz w:val="20"/>
              </w:rPr>
              <w:t xml:space="preserve">
салымдар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басқа мемлекеттердің </w:t>
            </w:r>
            <w:r>
              <w:br/>
            </w:r>
            <w:r>
              <w:rPr>
                <w:rFonts w:ascii="Times New Roman"/>
                <w:b w:val="false"/>
                <w:i w:val="false"/>
                <w:color w:val="000000"/>
                <w:sz w:val="20"/>
              </w:rPr>
              <w:t xml:space="preserve">
заңнамасына сәйкес эмиссияланғандар- </w:t>
            </w:r>
            <w:r>
              <w:br/>
            </w:r>
            <w:r>
              <w:rPr>
                <w:rFonts w:ascii="Times New Roman"/>
                <w:b w:val="false"/>
                <w:i w:val="false"/>
                <w:color w:val="000000"/>
                <w:sz w:val="20"/>
              </w:rPr>
              <w:t xml:space="preserve">
ды қоса алғанда Қазақстан </w:t>
            </w:r>
            <w:r>
              <w:br/>
            </w:r>
            <w:r>
              <w:rPr>
                <w:rFonts w:ascii="Times New Roman"/>
                <w:b w:val="false"/>
                <w:i w:val="false"/>
                <w:color w:val="000000"/>
                <w:sz w:val="20"/>
              </w:rPr>
              <w:t xml:space="preserve">
Республикасының мемлекеттік бағалы </w:t>
            </w:r>
            <w:r>
              <w:br/>
            </w:r>
            <w:r>
              <w:rPr>
                <w:rFonts w:ascii="Times New Roman"/>
                <w:b w:val="false"/>
                <w:i w:val="false"/>
                <w:color w:val="000000"/>
                <w:sz w:val="20"/>
              </w:rPr>
              <w:t xml:space="preserve">
қағаздары (негізгі борыш пен </w:t>
            </w:r>
            <w:r>
              <w:br/>
            </w:r>
            <w:r>
              <w:rPr>
                <w:rFonts w:ascii="Times New Roman"/>
                <w:b w:val="false"/>
                <w:i w:val="false"/>
                <w:color w:val="000000"/>
                <w:sz w:val="20"/>
              </w:rPr>
              <w:t xml:space="preserve">
есептелген сыйақы сомаларын ескере </w:t>
            </w:r>
            <w:r>
              <w:br/>
            </w:r>
            <w:r>
              <w:rPr>
                <w:rFonts w:ascii="Times New Roman"/>
                <w:b w:val="false"/>
                <w:i w:val="false"/>
                <w:color w:val="000000"/>
                <w:sz w:val="20"/>
              </w:rPr>
              <w:t xml:space="preserve">
отырып)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бойынша резервтерді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брокер және дилерге қатысты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акциялары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бірінші (ең жоғары) санатының талаптарына сәйкес келетін қор биржасының ресми тізіміне енгізілген брокерге және дилерге қатынасы бойынша аффилиирленген тұлғалар болып табылмайтын заңды тұлғалардың акциялары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екінші (ең жоғары) санатының талаптарына сәйкес келетін қор биржасының ресми тізіміне енгізілген брокерге және дилерге қатынасы бойынша аффилиирленген тұлғалар болып табылмайтын заңды тұлғалардың акциялары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брокер және дилерге қатысты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брокер және дилерге қатысты Қазақстан Республикасының және басқа мемлекеттердің заңнамасына сәйкес шығарылған, № 77 қаулыға сәйкес қор биржасының ресми тізімінің «рейтингілік бағасы бар борыштық бағалы қағаздар (ең жоғарғы санат)» санатына енгізілген, Standard &amp; Poor's агенттігінің халықаралық шәкілі бойынша «В+»-тен «В-»-ке дейінгі рейтингілік бағасы немесе басқа рейтингілік агенттіктерінің бірінің осыған ұқсас деңгейдегі рейтингілік бағасы, немесе Standard &amp; Poor's-тың ұлттық шәкілі бойынша «kz В+»-тен «kz В-»-ке дейінгі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(негізгі борыш сомасы мен есептелген сыйақыны ескере отырып), </w:t>
            </w:r>
            <w:r>
              <w:rPr>
                <w:rFonts w:ascii="Times New Roman"/>
                <w:b w:val="false"/>
                <w:i w:val="false"/>
                <w:color w:val="000000"/>
                <w:sz w:val="20"/>
              </w:rPr>
              <w:t>№ 77</w:t>
            </w:r>
            <w:r>
              <w:rPr>
                <w:rFonts w:ascii="Times New Roman"/>
                <w:b w:val="false"/>
                <w:i w:val="false"/>
                <w:color w:val="000000"/>
                <w:sz w:val="20"/>
              </w:rPr>
              <w:t xml:space="preserve"> қаулымен көзделген «бірінші шағын санаттың (ең жоғарғы санат) рейтингтік бағасы жоқ борыштық бағалы қағаздар» санатының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брокерге және дилерге қатынасы бойынша аффилиирленген тұлғалар болып табылмайтын Қазақстан Республикасының заңды тұлғаларының мемлекеттік емес борыштық бағалы қағаздары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3-тармағының 10) тармақшасының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брокер және дилерге қатысты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"Standard &amp; Poor's" </w:t>
            </w:r>
            <w:r>
              <w:br/>
            </w:r>
            <w:r>
              <w:rPr>
                <w:rFonts w:ascii="Times New Roman"/>
                <w:b w:val="false"/>
                <w:i w:val="false"/>
                <w:color w:val="000000"/>
                <w:sz w:val="20"/>
              </w:rPr>
              <w:t xml:space="preserve">
агенттігінің халықаралық шәкілі </w:t>
            </w:r>
            <w:r>
              <w:br/>
            </w:r>
            <w:r>
              <w:rPr>
                <w:rFonts w:ascii="Times New Roman"/>
                <w:b w:val="false"/>
                <w:i w:val="false"/>
                <w:color w:val="000000"/>
                <w:sz w:val="20"/>
              </w:rPr>
              <w:t xml:space="preserve">
бойынша "ВВВ-"-тен төмен емес </w:t>
            </w:r>
            <w:r>
              <w:br/>
            </w:r>
            <w:r>
              <w:rPr>
                <w:rFonts w:ascii="Times New Roman"/>
                <w:b w:val="false"/>
                <w:i w:val="false"/>
                <w:color w:val="000000"/>
                <w:sz w:val="20"/>
              </w:rPr>
              <w:t xml:space="preserve">
тәуелсіз рейтингі бар немесе басқа </w:t>
            </w:r>
            <w:r>
              <w:br/>
            </w:r>
            <w:r>
              <w:rPr>
                <w:rFonts w:ascii="Times New Roman"/>
                <w:b w:val="false"/>
                <w:i w:val="false"/>
                <w:color w:val="000000"/>
                <w:sz w:val="20"/>
              </w:rPr>
              <w:t xml:space="preserve">
рейтинг агенттіктерінің осыған ұқсас деңгейдегі рейтингтік бағасы бар шетел мемлекеттерінің бағалы </w:t>
            </w:r>
            <w:r>
              <w:br/>
            </w:r>
            <w:r>
              <w:rPr>
                <w:rFonts w:ascii="Times New Roman"/>
                <w:b w:val="false"/>
                <w:i w:val="false"/>
                <w:color w:val="000000"/>
                <w:sz w:val="20"/>
              </w:rPr>
              <w:t xml:space="preserve">
қағаздары (негізгі борыш пен </w:t>
            </w:r>
            <w:r>
              <w:br/>
            </w:r>
            <w:r>
              <w:rPr>
                <w:rFonts w:ascii="Times New Roman"/>
                <w:b w:val="false"/>
                <w:i w:val="false"/>
                <w:color w:val="000000"/>
                <w:sz w:val="20"/>
              </w:rPr>
              <w:t xml:space="preserve">
есептелген сыйақы сомаларын ескере </w:t>
            </w:r>
            <w:r>
              <w:br/>
            </w:r>
            <w:r>
              <w:rPr>
                <w:rFonts w:ascii="Times New Roman"/>
                <w:b w:val="false"/>
                <w:i w:val="false"/>
                <w:color w:val="000000"/>
                <w:sz w:val="20"/>
              </w:rPr>
              <w:t xml:space="preserve">
отырып)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"Standard &amp; Poor's" </w:t>
            </w:r>
            <w:r>
              <w:br/>
            </w:r>
            <w:r>
              <w:rPr>
                <w:rFonts w:ascii="Times New Roman"/>
                <w:b w:val="false"/>
                <w:i w:val="false"/>
                <w:color w:val="000000"/>
                <w:sz w:val="20"/>
              </w:rPr>
              <w:t xml:space="preserve">
агенттігінің халықаралық шәкілі </w:t>
            </w:r>
            <w:r>
              <w:br/>
            </w:r>
            <w:r>
              <w:rPr>
                <w:rFonts w:ascii="Times New Roman"/>
                <w:b w:val="false"/>
                <w:i w:val="false"/>
                <w:color w:val="000000"/>
                <w:sz w:val="20"/>
              </w:rPr>
              <w:t xml:space="preserve">
бойынша "ВВВ-"-тен төмен емес </w:t>
            </w:r>
            <w:r>
              <w:br/>
            </w:r>
            <w:r>
              <w:rPr>
                <w:rFonts w:ascii="Times New Roman"/>
                <w:b w:val="false"/>
                <w:i w:val="false"/>
                <w:color w:val="000000"/>
                <w:sz w:val="20"/>
              </w:rPr>
              <w:t xml:space="preserve">
рейтингтік бағасы бар немесе басқа </w:t>
            </w:r>
            <w:r>
              <w:br/>
            </w:r>
            <w:r>
              <w:rPr>
                <w:rFonts w:ascii="Times New Roman"/>
                <w:b w:val="false"/>
                <w:i w:val="false"/>
                <w:color w:val="000000"/>
                <w:sz w:val="20"/>
              </w:rPr>
              <w:t xml:space="preserve">
рейтинг агенттіктерінің бірінің </w:t>
            </w:r>
            <w:r>
              <w:br/>
            </w:r>
            <w:r>
              <w:rPr>
                <w:rFonts w:ascii="Times New Roman"/>
                <w:b w:val="false"/>
                <w:i w:val="false"/>
                <w:color w:val="000000"/>
                <w:sz w:val="20"/>
              </w:rPr>
              <w:t xml:space="preserve">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"Standard &amp; Poor's" </w:t>
            </w:r>
            <w:r>
              <w:br/>
            </w:r>
            <w:r>
              <w:rPr>
                <w:rFonts w:ascii="Times New Roman"/>
                <w:b w:val="false"/>
                <w:i w:val="false"/>
                <w:color w:val="000000"/>
                <w:sz w:val="20"/>
              </w:rPr>
              <w:t xml:space="preserve">
агенттігінің халықаралық шәкілі </w:t>
            </w:r>
            <w:r>
              <w:br/>
            </w:r>
            <w:r>
              <w:rPr>
                <w:rFonts w:ascii="Times New Roman"/>
                <w:b w:val="false"/>
                <w:i w:val="false"/>
                <w:color w:val="000000"/>
                <w:sz w:val="20"/>
              </w:rPr>
              <w:t xml:space="preserve">
бойынша "ВВВ-"-тен төмен емес </w:t>
            </w:r>
            <w:r>
              <w:br/>
            </w:r>
            <w:r>
              <w:rPr>
                <w:rFonts w:ascii="Times New Roman"/>
                <w:b w:val="false"/>
                <w:i w:val="false"/>
                <w:color w:val="000000"/>
                <w:sz w:val="20"/>
              </w:rPr>
              <w:t xml:space="preserve">
рейтингтік бағасы бар немесе басқа </w:t>
            </w:r>
            <w:r>
              <w:br/>
            </w:r>
            <w:r>
              <w:rPr>
                <w:rFonts w:ascii="Times New Roman"/>
                <w:b w:val="false"/>
                <w:i w:val="false"/>
                <w:color w:val="000000"/>
                <w:sz w:val="20"/>
              </w:rPr>
              <w:t xml:space="preserve">
рейтинг агенттіктерінің бірінің </w:t>
            </w:r>
            <w:r>
              <w:br/>
            </w:r>
            <w:r>
              <w:rPr>
                <w:rFonts w:ascii="Times New Roman"/>
                <w:b w:val="false"/>
                <w:i w:val="false"/>
                <w:color w:val="000000"/>
                <w:sz w:val="20"/>
              </w:rPr>
              <w:t xml:space="preserve">
осыған ұқсас деңгейдегі рейтингі бар шетел эмитенттерінің акциялары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"Standard &amp; Poor's" </w:t>
            </w:r>
            <w:r>
              <w:br/>
            </w:r>
            <w:r>
              <w:rPr>
                <w:rFonts w:ascii="Times New Roman"/>
                <w:b w:val="false"/>
                <w:i w:val="false"/>
                <w:color w:val="000000"/>
                <w:sz w:val="20"/>
              </w:rPr>
              <w:t xml:space="preserve">
агенттігінің халықаралық шәкілі </w:t>
            </w:r>
            <w:r>
              <w:br/>
            </w:r>
            <w:r>
              <w:rPr>
                <w:rFonts w:ascii="Times New Roman"/>
                <w:b w:val="false"/>
                <w:i w:val="false"/>
                <w:color w:val="000000"/>
                <w:sz w:val="20"/>
              </w:rPr>
              <w:t xml:space="preserve">
бойынша "ВВВ"-тен төмен емес </w:t>
            </w:r>
            <w:r>
              <w:br/>
            </w:r>
            <w:r>
              <w:rPr>
                <w:rFonts w:ascii="Times New Roman"/>
                <w:b w:val="false"/>
                <w:i w:val="false"/>
                <w:color w:val="000000"/>
                <w:sz w:val="20"/>
              </w:rPr>
              <w:t xml:space="preserve">
рейтингтік бағасы бар немесе басқа </w:t>
            </w:r>
            <w:r>
              <w:br/>
            </w:r>
            <w:r>
              <w:rPr>
                <w:rFonts w:ascii="Times New Roman"/>
                <w:b w:val="false"/>
                <w:i w:val="false"/>
                <w:color w:val="000000"/>
                <w:sz w:val="20"/>
              </w:rPr>
              <w:t xml:space="preserve">
рейтинг агенттіктерінің бірінің </w:t>
            </w:r>
            <w:r>
              <w:br/>
            </w:r>
            <w:r>
              <w:rPr>
                <w:rFonts w:ascii="Times New Roman"/>
                <w:b w:val="false"/>
                <w:i w:val="false"/>
                <w:color w:val="000000"/>
                <w:sz w:val="20"/>
              </w:rPr>
              <w:t xml:space="preserve">
осыған ұқсас деңгейдегі рейтингі бар шетел эмитенттерінің акциялары </w:t>
            </w:r>
            <w:r>
              <w:br/>
            </w:r>
            <w:r>
              <w:rPr>
                <w:rFonts w:ascii="Times New Roman"/>
                <w:b w:val="false"/>
                <w:i w:val="false"/>
                <w:color w:val="000000"/>
                <w:sz w:val="20"/>
              </w:rPr>
              <w:t xml:space="preserve">
базалық активі болып табылатын </w:t>
            </w:r>
            <w:r>
              <w:br/>
            </w:r>
            <w:r>
              <w:rPr>
                <w:rFonts w:ascii="Times New Roman"/>
                <w:b w:val="false"/>
                <w:i w:val="false"/>
                <w:color w:val="000000"/>
                <w:sz w:val="20"/>
              </w:rPr>
              <w:t xml:space="preserve">
депозитарлық қолхаттар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эмитенттерінің акциялары базалық активтері болып табылатын депозитарлық қолхаттар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қор биржасының ресми </w:t>
            </w:r>
            <w:r>
              <w:br/>
            </w:r>
            <w:r>
              <w:rPr>
                <w:rFonts w:ascii="Times New Roman"/>
                <w:b w:val="false"/>
                <w:i w:val="false"/>
                <w:color w:val="000000"/>
                <w:sz w:val="20"/>
              </w:rPr>
              <w:t xml:space="preserve">
тізімінің "акциялар" секторының </w:t>
            </w:r>
            <w:r>
              <w:br/>
            </w:r>
            <w:r>
              <w:rPr>
                <w:rFonts w:ascii="Times New Roman"/>
                <w:b w:val="false"/>
                <w:i w:val="false"/>
                <w:color w:val="000000"/>
                <w:sz w:val="20"/>
              </w:rPr>
              <w:t xml:space="preserve">
бірінші санатына енгізілген заңды </w:t>
            </w:r>
            <w:r>
              <w:br/>
            </w:r>
            <w:r>
              <w:rPr>
                <w:rFonts w:ascii="Times New Roman"/>
                <w:b w:val="false"/>
                <w:i w:val="false"/>
                <w:color w:val="000000"/>
                <w:sz w:val="20"/>
              </w:rPr>
              <w:t>
тұлғалардың акциялары базалық активі болып табылатын депозитарлық қолхаттар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қор биржасының ресми </w:t>
            </w:r>
            <w:r>
              <w:br/>
            </w:r>
            <w:r>
              <w:rPr>
                <w:rFonts w:ascii="Times New Roman"/>
                <w:b w:val="false"/>
                <w:i w:val="false"/>
                <w:color w:val="000000"/>
                <w:sz w:val="20"/>
              </w:rPr>
              <w:t xml:space="preserve">
тізімінің "акциялар" секторының </w:t>
            </w:r>
            <w:r>
              <w:br/>
            </w:r>
            <w:r>
              <w:rPr>
                <w:rFonts w:ascii="Times New Roman"/>
                <w:b w:val="false"/>
                <w:i w:val="false"/>
                <w:color w:val="000000"/>
                <w:sz w:val="20"/>
              </w:rPr>
              <w:t xml:space="preserve">
екінші санатына енгізілген заңды </w:t>
            </w:r>
            <w:r>
              <w:br/>
            </w:r>
            <w:r>
              <w:rPr>
                <w:rFonts w:ascii="Times New Roman"/>
                <w:b w:val="false"/>
                <w:i w:val="false"/>
                <w:color w:val="000000"/>
                <w:sz w:val="20"/>
              </w:rPr>
              <w:t>
тұлғалардың акциялары базалық активі болып табылатын депозитарлық қолхаттар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металлдар және </w:t>
            </w:r>
            <w:r>
              <w:br/>
            </w:r>
            <w:r>
              <w:rPr>
                <w:rFonts w:ascii="Times New Roman"/>
                <w:b w:val="false"/>
                <w:i w:val="false"/>
                <w:color w:val="000000"/>
                <w:sz w:val="20"/>
              </w:rPr>
              <w:t xml:space="preserve">
металл депозиттері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w:t>
            </w:r>
            <w:r>
              <w:br/>
            </w:r>
            <w:r>
              <w:rPr>
                <w:rFonts w:ascii="Times New Roman"/>
                <w:b w:val="false"/>
                <w:i w:val="false"/>
                <w:color w:val="000000"/>
                <w:sz w:val="20"/>
              </w:rPr>
              <w:t xml:space="preserve">
шегергендегі, бағалы қағаздармен </w:t>
            </w:r>
            <w:r>
              <w:br/>
            </w:r>
            <w:r>
              <w:rPr>
                <w:rFonts w:ascii="Times New Roman"/>
                <w:b w:val="false"/>
                <w:i w:val="false"/>
                <w:color w:val="000000"/>
                <w:sz w:val="20"/>
              </w:rPr>
              <w:t xml:space="preserve">
сауда-саттық ұйымдастырушылардың </w:t>
            </w:r>
            <w:r>
              <w:br/>
            </w:r>
            <w:r>
              <w:rPr>
                <w:rFonts w:ascii="Times New Roman"/>
                <w:b w:val="false"/>
                <w:i w:val="false"/>
                <w:color w:val="000000"/>
                <w:sz w:val="20"/>
              </w:rPr>
              <w:t xml:space="preserve">
және бағалы қағаздар рыногының </w:t>
            </w:r>
            <w:r>
              <w:br/>
            </w:r>
            <w:r>
              <w:rPr>
                <w:rFonts w:ascii="Times New Roman"/>
                <w:b w:val="false"/>
                <w:i w:val="false"/>
                <w:color w:val="000000"/>
                <w:sz w:val="20"/>
              </w:rPr>
              <w:t xml:space="preserve">
кәсіби қатысушылары акционерлері </w:t>
            </w:r>
            <w:r>
              <w:br/>
            </w:r>
            <w:r>
              <w:rPr>
                <w:rFonts w:ascii="Times New Roman"/>
                <w:b w:val="false"/>
                <w:i w:val="false"/>
                <w:color w:val="000000"/>
                <w:sz w:val="20"/>
              </w:rPr>
              <w:t xml:space="preserve">
болып табылатын, бағалы қағаздар </w:t>
            </w:r>
            <w:r>
              <w:br/>
            </w:r>
            <w:r>
              <w:rPr>
                <w:rFonts w:ascii="Times New Roman"/>
                <w:b w:val="false"/>
                <w:i w:val="false"/>
                <w:color w:val="000000"/>
                <w:sz w:val="20"/>
              </w:rPr>
              <w:t xml:space="preserve">
рыногы инфрақұрылымының бөлігі болып табылатын өзге де заңды тұлғалардың акциялары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 және дилердің балансы бойынша активтер сомасының он пайызынан аспайтын сомада шарт талаптары бойынша мерзімі кешіктірілмеген қызметкерлердің және басқа тұлғалардың дебиторлық берешегін шегергендегі брокерге және дилерге қатынасы бойынша аффилиирленген тұлғалар болып табылмайтын ұйымдардың дебиторлық берешегі (ықтимал шығындарға резервтерді шегергендегі)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 және дилердің балансы бойынша активтер сомасының бес пайызынан аспайтын сомадағы жылжымайтын мүлік түріндегі брокердің және дилердің негізгі қаражаты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өтімді активтер (1-24 </w:t>
            </w:r>
            <w:r>
              <w:br/>
            </w:r>
            <w:r>
              <w:rPr>
                <w:rFonts w:ascii="Times New Roman"/>
                <w:b w:val="false"/>
                <w:i w:val="false"/>
                <w:color w:val="000000"/>
                <w:sz w:val="20"/>
              </w:rPr>
              <w:t xml:space="preserve">
жолдарының сомасы) – ӨА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міндеттемелер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барынша төмен </w:t>
            </w:r>
            <w:r>
              <w:br/>
            </w:r>
            <w:r>
              <w:rPr>
                <w:rFonts w:ascii="Times New Roman"/>
                <w:b w:val="false"/>
                <w:i w:val="false"/>
                <w:color w:val="000000"/>
                <w:sz w:val="20"/>
              </w:rPr>
              <w:t xml:space="preserve">
мөлшері (МКТМ)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"Меншікті капитал жеткіліктілігі- </w:t>
            </w:r>
            <w:r>
              <w:br/>
            </w:r>
            <w:r>
              <w:rPr>
                <w:rFonts w:ascii="Times New Roman"/>
                <w:b w:val="false"/>
                <w:i w:val="false"/>
                <w:color w:val="000000"/>
                <w:sz w:val="20"/>
              </w:rPr>
              <w:t xml:space="preserve">
нің нормативі" (25-жол – 26-жол)/ </w:t>
            </w:r>
            <w:r>
              <w:br/>
            </w:r>
            <w:r>
              <w:rPr>
                <w:rFonts w:ascii="Times New Roman"/>
                <w:b w:val="false"/>
                <w:i w:val="false"/>
                <w:color w:val="000000"/>
                <w:sz w:val="20"/>
              </w:rPr>
              <w:t xml:space="preserve">
27-жол) 1-ден кем емес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жылғы "___"________________ жағдай бойынша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(брокердің және дилердің толық атауы) </w:t>
      </w:r>
    </w:p>
    <w:p>
      <w:pPr>
        <w:spacing w:after="0"/>
        <w:ind w:left="0"/>
        <w:jc w:val="both"/>
      </w:pPr>
      <w:r>
        <w:rPr>
          <w:rFonts w:ascii="Times New Roman"/>
          <w:b/>
          <w:i w:val="false"/>
          <w:color w:val="000000"/>
          <w:sz w:val="28"/>
        </w:rPr>
        <w:t xml:space="preserve">           пруденциалдық нормативті есептеуге арналған </w:t>
      </w:r>
      <w:r>
        <w:br/>
      </w:r>
      <w:r>
        <w:rPr>
          <w:rFonts w:ascii="Times New Roman"/>
          <w:b w:val="false"/>
          <w:i w:val="false"/>
          <w:color w:val="000000"/>
          <w:sz w:val="28"/>
        </w:rPr>
        <w:t>
</w:t>
      </w:r>
      <w:r>
        <w:rPr>
          <w:rFonts w:ascii="Times New Roman"/>
          <w:b/>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8708"/>
        <w:gridCol w:w="2607"/>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N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 және дилердің балансы бойынша активтер сомасының бес пайызынан аспайтын сомадағы жылжымайтын мүлік түріндегі брокердің және дилердің негізгі қаражаты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құрал-жабдықтар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және басқа тұлғалардың дебиторлық берешектерін шегергендегі, брокерге және дилерге қатысты аффиллирленген тұлға болып табылмайтын ұйымдардың брокердің және дилердің балансы бойынша активтер сомасының он пайызынан аспайтын сомада шарт талаптары бойынша мерзімі өтпеген дебиторлық берешегі (ықтимал шығындар резервтерін шегергенде)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берешек (ықтимал шығындар резервтерін шегергенде)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металлдар және металл депозиттері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материалдық емес активтер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басқа мемлекеттердің заңнамасына сәйкес эмиссияланғандарды қоса алғанда Қазақстан Республикасының мемлекеттік бағалы қағаздары (негізгі борыш пен есептелген сыйақы сомаларын ескере отырып)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бойынша резервтерді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 брокерге және дилерге қатысты Standard &amp; Poor's агенттігінің халықаралық шәкілі бойынша «ВВ-»-тен төмен емес немесе Standard &amp; Poor's ұлттық шәкілі бойынша «kzBB-»-тен төмен емес рейтингілік бағасы, немесе басқа рейтингілік агенттіктердің бірінің осыған ұқсас деңгейдегі ұлттық шәкілі бойынша рейтингі бар үлестес тұлға болып табылмайтын, Қазақстан Республикасының заңды тұлғаларының акциялары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бірінші (ең жоғары) санатының талаптарына сәйкес келетін қор биржасының ресми тізіміне енгізілген брокерге және дилерге қатынасы бойынша аффилиирленген тұлғалар болып табылмайтын заңды тұлғалардың акциялары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екінші (ең жоғары) санатының талаптарына сәйкес келетін қор биржасының ресми тізіміне енгізілген брокерге және дилерге қатынасы бойынша аффилиирленген тұлғалар болып табылмайтын заңды тұлғалардың акциялары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 брокерге және дилерге қатысты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рейтингілік бағасы бар немесе басқа рейтингілік агенттіктедің бірінің осыған ұқсас деңгейдегі рейтингі бар немесе Standard &amp; Poor's-тың ұлттық шәкілі бойынша «kz BВ-»-тен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Қазақстан Республикасының және басқа мемлекеттердің заңнамасына сәйкес шығарылған, № 77 </w:t>
            </w:r>
            <w:r>
              <w:rPr>
                <w:rFonts w:ascii="Times New Roman"/>
                <w:b w:val="false"/>
                <w:i w:val="false"/>
                <w:color w:val="000000"/>
                <w:sz w:val="20"/>
              </w:rPr>
              <w:t>қаулыға</w:t>
            </w:r>
            <w:r>
              <w:rPr>
                <w:rFonts w:ascii="Times New Roman"/>
                <w:b w:val="false"/>
                <w:i w:val="false"/>
                <w:color w:val="000000"/>
                <w:sz w:val="20"/>
              </w:rPr>
              <w:t xml:space="preserve"> сәйкес қор биржасының ресми тізімінің «рейтингілік бағасы бар борыштық бағалы қағаздар (ең жоғарғы санат)» санатына енгізілген, брокер және дилерге қатысты Standard &amp; Poor's агенттігінің халықаралық шәкілі бойынша «В+»-тен «В-»-ке дейінгі рейтингілік бағасы немесе басқа рейтингілік агенттіктердің бірінің осыған ұқсас деңгейдегі рейтингі, немесе Standard &amp; Poor's-тың ұлттық шәкілі бойынша «kz В+»-тен «kz В-»-ке дейінгі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(негізгі борыш сомасы мен есептелген сыйақыны ескере отырып), </w:t>
            </w:r>
            <w:r>
              <w:rPr>
                <w:rFonts w:ascii="Times New Roman"/>
                <w:b w:val="false"/>
                <w:i w:val="false"/>
                <w:color w:val="000000"/>
                <w:sz w:val="20"/>
              </w:rPr>
              <w:t>№ 77</w:t>
            </w:r>
            <w:r>
              <w:rPr>
                <w:rFonts w:ascii="Times New Roman"/>
                <w:b w:val="false"/>
                <w:i w:val="false"/>
                <w:color w:val="000000"/>
                <w:sz w:val="20"/>
              </w:rPr>
              <w:t xml:space="preserve"> қаулымен көзделген «бірінші шағын санаттың рейтингтік бағасы жоқ борыштық бағалы қағаздар (ең жоғарғы санат)» санатының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брокерге және дилерге қатынасы бойынша аффилиирленген тұлғалар болып табылмайтын Қазақстан Республикасының заңды тұлғаларының мемлекеттік емес борыштық бағалы қағаздары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3-тармағының 10) тармақшасының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брокер және дилерге қатысты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банктердің ағымдағы шоттарындағы ақша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орталық депозитарийдің шоттарындағы ақша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 санатынан төмен емес ұзақ мерзімді және/немесе қысқа мерзімді жеке рейтингі немесе басқа рейтинг агенттіктерінің бірінің ұқсас деңгейдегі рейтингі бар резидент емес – банктердің ағымдағы шоттарындағы ақша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бағалы қағаздар рыногында </w:t>
            </w:r>
            <w:r>
              <w:br/>
            </w:r>
            <w:r>
              <w:rPr>
                <w:rFonts w:ascii="Times New Roman"/>
                <w:b w:val="false"/>
                <w:i w:val="false"/>
                <w:color w:val="000000"/>
                <w:sz w:val="20"/>
              </w:rPr>
              <w:t xml:space="preserve">
операцияларды жүзеге асыру үшін ұйымдарға </w:t>
            </w:r>
            <w:r>
              <w:br/>
            </w:r>
            <w:r>
              <w:rPr>
                <w:rFonts w:ascii="Times New Roman"/>
                <w:b w:val="false"/>
                <w:i w:val="false"/>
                <w:color w:val="000000"/>
                <w:sz w:val="20"/>
              </w:rPr>
              <w:t xml:space="preserve">
банктік қызмет көрсететін резидент емес - </w:t>
            </w:r>
            <w:r>
              <w:br/>
            </w:r>
            <w:r>
              <w:rPr>
                <w:rFonts w:ascii="Times New Roman"/>
                <w:b w:val="false"/>
                <w:i w:val="false"/>
                <w:color w:val="000000"/>
                <w:sz w:val="20"/>
              </w:rPr>
              <w:t xml:space="preserve">
ұйымдардың шоттарындағы ақша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брокердiң және дилердiң балансы бойынша активтер сомасының он пайызынан аспайтын мөлшерде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ақша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талаптардың бiреуiне сәйкес келгенде, Қазақстан Республикасының екiншi деңгейдегi банктерiндегi салымдар:</w:t>
            </w:r>
            <w:r>
              <w:br/>
            </w: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ұқсас деңгейдегі рейтингі бар немесе Standard &amp; Poor's-тың ұлттық шәкілі бойынша «kz 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ықтимал шығындарға резервтердi шегергенде,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 (негiзгi борыштың сомасын және есептелген сыйақыны ескерiп)</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Қолданушылар назарына!</w:t>
            </w:r>
            <w:r>
              <w:br/>
            </w:r>
            <w:r>
              <w:rPr>
                <w:rFonts w:ascii="Times New Roman"/>
                <w:b w:val="false"/>
                <w:i w:val="false"/>
                <w:color w:val="000000"/>
                <w:sz w:val="20"/>
              </w:rPr>
              <w:t>
</w:t>
            </w:r>
            <w:r>
              <w:rPr>
                <w:rFonts w:ascii="Times New Roman"/>
                <w:b w:val="false"/>
                <w:i w:val="false"/>
                <w:color w:val="ff0000"/>
                <w:sz w:val="20"/>
              </w:rPr>
              <w:t>8023-1-жолдың қолданысы 2012.01.01 дейін таралады.</w:t>
            </w:r>
          </w:p>
          <w:p>
            <w:pPr>
              <w:spacing w:after="20"/>
              <w:ind w:left="20"/>
              <w:jc w:val="both"/>
            </w:pPr>
            <w:r>
              <w:rPr>
                <w:rFonts w:ascii="Times New Roman"/>
                <w:b w:val="false"/>
                <w:i w:val="false"/>
                <w:color w:val="000000"/>
                <w:sz w:val="20"/>
              </w:rPr>
              <w:t>Осы банктерде "Standard &amp; Poor's" агенттігінің халықаралық шәкілі бойынша "В+"-тен "В" дейінгі ұзақ мерзімді кредиттік рейтингі бар немесе басқа рейтингтік агенттіктерінің бірінің ұқсас деңгейдегі рейтингі бар немесе "Standard &amp; Poor's" ұлттық шәкілі бойынша "kzВВ-"-тен "kzВ+" дейінгі рейтингтік бағасы бар деген талаппен Қазақстан Республикасының екінші деңгейдегі банктеріндегі салымдар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8023-2</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8023-2-жол 2013.01.01 дейін қолданыста болады.</w:t>
            </w:r>
          </w:p>
          <w:p>
            <w:pPr>
              <w:spacing w:after="20"/>
              <w:ind w:left="20"/>
              <w:jc w:val="both"/>
            </w:pPr>
            <w:r>
              <w:rPr>
                <w:rFonts w:ascii="Times New Roman"/>
                <w:b w:val="false"/>
                <w:i w:val="false"/>
                <w:color w:val="000000"/>
                <w:sz w:val="20"/>
              </w:rPr>
              <w:t>Ықтимал шығындарға резервтердi шегергенде, осы банктерде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 BB-»-тен «kz B+»-ке дейінгі рейтингілік бағасы, немесе басқа рейтингілік агенттіктердің бірінің ұлттық шәкілі бойынша осыған ұқсас деңгейдегі рейтингі бар деген талаппен Қазақстан Республикасының екiншi деңгейдегi банктерiндегi салымдар (негiзгi борыштың сомасын және есептелген сыйақыны ескерiп)</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негізгі борыш және есептелген сыйақылар сомаларын ескергендегі,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енгізілу шартымен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негізгі борыш және есептелген сыйақылар сомаларын ескергендегі, Қазақстан Республикасының екінші деңгейдегі банктердегі салымдар, осы банктердің қор биржасының ресми тізімінің "акциялар" секторының екінші санатына енгізілу шартымен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негізгі борыш пен есептелген сыйақы сомаларын есепке алғандағы "Standard &amp; Poor's" агенттігінің халық аралық шәкілі бойынша" ВВВ-" -тен төмен емес ұзақ мерзімді және/немесе қысқа мерзімді жеке рейтингі бар немесе басқа рейтингтік агенттіктердің бірінің ұқсас деңгейдегі рейтингі бар резидент емес банктеріндегі салымдар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w:t>
            </w:r>
            <w:r>
              <w:br/>
            </w:r>
            <w:r>
              <w:rPr>
                <w:rFonts w:ascii="Times New Roman"/>
                <w:b w:val="false"/>
                <w:i w:val="false"/>
                <w:color w:val="000000"/>
                <w:sz w:val="20"/>
              </w:rPr>
              <w:t xml:space="preserve">
"Standard &amp; Poor's" агенттігінің халықаралық </w:t>
            </w:r>
            <w:r>
              <w:br/>
            </w:r>
            <w:r>
              <w:rPr>
                <w:rFonts w:ascii="Times New Roman"/>
                <w:b w:val="false"/>
                <w:i w:val="false"/>
                <w:color w:val="000000"/>
                <w:sz w:val="20"/>
              </w:rPr>
              <w:t xml:space="preserve">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w:t>
            </w:r>
            <w:r>
              <w:br/>
            </w:r>
            <w:r>
              <w:rPr>
                <w:rFonts w:ascii="Times New Roman"/>
                <w:b w:val="false"/>
                <w:i w:val="false"/>
                <w:color w:val="000000"/>
                <w:sz w:val="20"/>
              </w:rPr>
              <w:t xml:space="preserve">
"Standard &amp; Poor's" агенттігінің халықаралық </w:t>
            </w:r>
            <w:r>
              <w:br/>
            </w:r>
            <w:r>
              <w:rPr>
                <w:rFonts w:ascii="Times New Roman"/>
                <w:b w:val="false"/>
                <w:i w:val="false"/>
                <w:color w:val="000000"/>
                <w:sz w:val="20"/>
              </w:rPr>
              <w:t xml:space="preserve">
шәкілі бойынша "ВВВ-"-тен төмен емес рейтингтік бағасы бар немесе басқа рейтингагенттіктерінің бірінің осыған ұқсас деңгейдегі рейтингі бар шетел эмитенттерінің акциялары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w:t>
            </w:r>
            <w:r>
              <w:br/>
            </w:r>
            <w:r>
              <w:rPr>
                <w:rFonts w:ascii="Times New Roman"/>
                <w:b w:val="false"/>
                <w:i w:val="false"/>
                <w:color w:val="000000"/>
                <w:sz w:val="20"/>
              </w:rPr>
              <w:t xml:space="preserve">
"Standard &amp; Poor's" агенттігінің халықаралық </w:t>
            </w:r>
            <w:r>
              <w:br/>
            </w:r>
            <w:r>
              <w:rPr>
                <w:rFonts w:ascii="Times New Roman"/>
                <w:b w:val="false"/>
                <w:i w:val="false"/>
                <w:color w:val="000000"/>
                <w:sz w:val="20"/>
              </w:rPr>
              <w:t xml:space="preserve">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базалық активі болып табылатын депозитарлық қолхаттар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Standard &amp; Poor's агенттігінің халықаралық шәкілі бойынша «ВВ-»-тен төмен емес рейтингілік бағасы бар немесе басқа рейтингілік агенттіктердің бірінің осыған ұқсас деңгейдегі рейтингілік бағасы бар, немесе Standard &amp; Poor's-тың ұлттық шәкілі бойынша «kz BB-»-тен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қор </w:t>
            </w:r>
            <w:r>
              <w:br/>
            </w:r>
            <w:r>
              <w:rPr>
                <w:rFonts w:ascii="Times New Roman"/>
                <w:b w:val="false"/>
                <w:i w:val="false"/>
                <w:color w:val="000000"/>
                <w:sz w:val="20"/>
              </w:rPr>
              <w:t xml:space="preserve">
биржасының ресми тізімінің "акциялар" </w:t>
            </w:r>
            <w:r>
              <w:br/>
            </w:r>
            <w:r>
              <w:rPr>
                <w:rFonts w:ascii="Times New Roman"/>
                <w:b w:val="false"/>
                <w:i w:val="false"/>
                <w:color w:val="000000"/>
                <w:sz w:val="20"/>
              </w:rPr>
              <w:t xml:space="preserve">
секторының бірінші санатына енгізілген заңды </w:t>
            </w:r>
            <w:r>
              <w:br/>
            </w:r>
            <w:r>
              <w:rPr>
                <w:rFonts w:ascii="Times New Roman"/>
                <w:b w:val="false"/>
                <w:i w:val="false"/>
                <w:color w:val="000000"/>
                <w:sz w:val="20"/>
              </w:rPr>
              <w:t xml:space="preserve">
тұлғалардың акциялары базалық активі болып </w:t>
            </w:r>
            <w:r>
              <w:br/>
            </w:r>
            <w:r>
              <w:rPr>
                <w:rFonts w:ascii="Times New Roman"/>
                <w:b w:val="false"/>
                <w:i w:val="false"/>
                <w:color w:val="000000"/>
                <w:sz w:val="20"/>
              </w:rPr>
              <w:t xml:space="preserve">
табылатын депозитарлық қолхаттар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қор </w:t>
            </w:r>
            <w:r>
              <w:br/>
            </w:r>
            <w:r>
              <w:rPr>
                <w:rFonts w:ascii="Times New Roman"/>
                <w:b w:val="false"/>
                <w:i w:val="false"/>
                <w:color w:val="000000"/>
                <w:sz w:val="20"/>
              </w:rPr>
              <w:t xml:space="preserve">
биржасының ресми тізімінің "акциялар" </w:t>
            </w:r>
            <w:r>
              <w:br/>
            </w:r>
            <w:r>
              <w:rPr>
                <w:rFonts w:ascii="Times New Roman"/>
                <w:b w:val="false"/>
                <w:i w:val="false"/>
                <w:color w:val="000000"/>
                <w:sz w:val="20"/>
              </w:rPr>
              <w:t xml:space="preserve">
секторының екінші санатына енгізілген заңды </w:t>
            </w:r>
            <w:r>
              <w:br/>
            </w:r>
            <w:r>
              <w:rPr>
                <w:rFonts w:ascii="Times New Roman"/>
                <w:b w:val="false"/>
                <w:i w:val="false"/>
                <w:color w:val="000000"/>
                <w:sz w:val="20"/>
              </w:rPr>
              <w:t xml:space="preserve">
тұлғалардың акциялары базалық активі болып </w:t>
            </w:r>
            <w:r>
              <w:br/>
            </w:r>
            <w:r>
              <w:rPr>
                <w:rFonts w:ascii="Times New Roman"/>
                <w:b w:val="false"/>
                <w:i w:val="false"/>
                <w:color w:val="000000"/>
                <w:sz w:val="20"/>
              </w:rPr>
              <w:t xml:space="preserve">
табылатын депозитарлық қолхаттар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w:t>
            </w:r>
            <w:r>
              <w:br/>
            </w:r>
            <w:r>
              <w:rPr>
                <w:rFonts w:ascii="Times New Roman"/>
                <w:b w:val="false"/>
                <w:i w:val="false"/>
                <w:color w:val="000000"/>
                <w:sz w:val="20"/>
              </w:rPr>
              <w:t xml:space="preserve">
"Standard &amp; Poor's" агенттігінің халықаралық </w:t>
            </w:r>
            <w:r>
              <w:br/>
            </w:r>
            <w:r>
              <w:rPr>
                <w:rFonts w:ascii="Times New Roman"/>
                <w:b w:val="false"/>
                <w:i w:val="false"/>
                <w:color w:val="000000"/>
                <w:sz w:val="20"/>
              </w:rPr>
              <w:t xml:space="preserve">
шәкілі бойынша "ВВВ-"-тен төмен емес тәуелсіз </w:t>
            </w:r>
            <w:r>
              <w:br/>
            </w:r>
            <w:r>
              <w:rPr>
                <w:rFonts w:ascii="Times New Roman"/>
                <w:b w:val="false"/>
                <w:i w:val="false"/>
                <w:color w:val="000000"/>
                <w:sz w:val="20"/>
              </w:rPr>
              <w:t xml:space="preserve">
рейтингі бар немесе басқа рейтинг </w:t>
            </w:r>
            <w:r>
              <w:br/>
            </w:r>
            <w:r>
              <w:rPr>
                <w:rFonts w:ascii="Times New Roman"/>
                <w:b w:val="false"/>
                <w:i w:val="false"/>
                <w:color w:val="000000"/>
                <w:sz w:val="20"/>
              </w:rPr>
              <w:t xml:space="preserve">
агенттіктерінің осыған ұқсас деңгейдегі </w:t>
            </w:r>
            <w:r>
              <w:br/>
            </w:r>
            <w:r>
              <w:rPr>
                <w:rFonts w:ascii="Times New Roman"/>
                <w:b w:val="false"/>
                <w:i w:val="false"/>
                <w:color w:val="000000"/>
                <w:sz w:val="20"/>
              </w:rPr>
              <w:t xml:space="preserve">
рейтингтік бағасы бар шетел мемлекеттерінің </w:t>
            </w:r>
            <w:r>
              <w:br/>
            </w:r>
            <w:r>
              <w:rPr>
                <w:rFonts w:ascii="Times New Roman"/>
                <w:b w:val="false"/>
                <w:i w:val="false"/>
                <w:color w:val="000000"/>
                <w:sz w:val="20"/>
              </w:rPr>
              <w:t xml:space="preserve">
бағалы қағаздары (негізгі борыш пен есептелген </w:t>
            </w:r>
            <w:r>
              <w:br/>
            </w:r>
            <w:r>
              <w:rPr>
                <w:rFonts w:ascii="Times New Roman"/>
                <w:b w:val="false"/>
                <w:i w:val="false"/>
                <w:color w:val="000000"/>
                <w:sz w:val="20"/>
              </w:rPr>
              <w:t xml:space="preserve">
сыйақы сомаларын ескере отырып)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