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6c89" w14:textId="7f46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130 Қаулысы. Қазақстан Республикасының Әділет министрлігінде 2008 жылғы 29 қыркүйекте Нормативтік құқықтық кесімдерді мемлекеттік тіркеудің тізіліміне N 5319 болып енгізілді. Күші жойылды - Қазақстан Республикасы Ұлттық Банкі Басқармасының 2014 жылғы 3 ақпандағы № 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Республикасының бағалы қағаздар рыногында брокерлік және дилерлік қызметті жүзеге асыру кезінде мәмілелер жасау талаптарын нақтылау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w:t>
      </w:r>
      <w:r>
        <w:rPr>
          <w:rFonts w:ascii="Times New Roman"/>
          <w:b w:val="false"/>
          <w:i w:val="false"/>
          <w:color w:val="000000"/>
          <w:sz w:val="28"/>
        </w:rPr>
        <w:t xml:space="preserve">N 65 </w:t>
      </w:r>
      <w:r>
        <w:rPr>
          <w:rFonts w:ascii="Times New Roman"/>
          <w:b w:val="false"/>
          <w:i w:val="false"/>
          <w:color w:val="000000"/>
          <w:sz w:val="28"/>
        </w:rPr>
        <w:t>(Нормативтік құқықтық кесімдерін мемлекеттік тіркеу тізілімінде N 4173 тіркелген) қаулысымен,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N 131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кесімдерін мемлекеттік тіркеу тізілімінде N 4296 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2007 жылғы 30 сәуірдегі N 111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кесімдерін мемлекеттік тіркеу тізілімінде N 4689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 2007 жылғы 24 желтоқсандағы N 272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5137 тіркелген), Агенттік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N 56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5233 тіркелген) енгізілген өзгерістерімен және толықтыруларымен бірге мынадай толықтыру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қаулыда: </w:t>
      </w:r>
      <w:r>
        <w:br/>
      </w:r>
      <w:r>
        <w:rPr>
          <w:rFonts w:ascii="Times New Roman"/>
          <w:b w:val="false"/>
          <w:i w:val="false"/>
          <w:color w:val="000000"/>
          <w:sz w:val="28"/>
        </w:rPr>
        <w:t xml:space="preserve">
      атауындағы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деген сөздер алынып тасталсын;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Осы Ереженің ма қ саттары ү шін у ә кілетті орган "Standard &amp; Poor's" агенттігінің рейтингтік бағаларынан өзге сондай-ақ "Moody's Investors Service" пен "Fitch" агенттіктерінің жә не оларды ң еншілес рейтингтік ұ йымдарыны ң (б ұ дан ә рі - басқа рейтингтік агенттіктер ) рейтингтік бағаларын таниды."; </w:t>
      </w:r>
      <w:r>
        <w:br/>
      </w:r>
      <w:r>
        <w:rPr>
          <w:rFonts w:ascii="Times New Roman"/>
          <w:b w:val="false"/>
          <w:i w:val="false"/>
          <w:color w:val="000000"/>
          <w:sz w:val="28"/>
        </w:rPr>
        <w:t>
</w:t>
      </w:r>
      <w:r>
        <w:rPr>
          <w:rFonts w:ascii="Times New Roman"/>
          <w:b w:val="false"/>
          <w:i w:val="false"/>
          <w:color w:val="000000"/>
          <w:sz w:val="28"/>
        </w:rPr>
        <w:t xml:space="preserve">
      36 -тарма қ мынадай редакцияда жазылсын : </w:t>
      </w:r>
      <w:r>
        <w:br/>
      </w:r>
      <w:r>
        <w:rPr>
          <w:rFonts w:ascii="Times New Roman"/>
          <w:b w:val="false"/>
          <w:i w:val="false"/>
          <w:color w:val="000000"/>
          <w:sz w:val="28"/>
        </w:rPr>
        <w:t xml:space="preserve">
      "36. Банк болып табылмайтын бірінші санатты брокер және (немесе) дилер клиенттерге тиесілі ақшаны есепке алу және сақтау мақсатында онымен аффиллирленбеген банктерде және/немесе бағалы қағаздардың орталық депозитарийінде эмиссиялық бағалы қағаздармен және өзге де қаржы құралдарымен мәмілелер жасауға арналған ақшаға қатысты банк шоттарын ашады. </w:t>
      </w:r>
      <w:r>
        <w:br/>
      </w:r>
      <w:r>
        <w:rPr>
          <w:rFonts w:ascii="Times New Roman"/>
          <w:b w:val="false"/>
          <w:i w:val="false"/>
          <w:color w:val="000000"/>
          <w:sz w:val="28"/>
        </w:rPr>
        <w:t xml:space="preserve">
      Осы тармақтың бірінші абзацында көрсетілген банктер мынадай критерийлердің біреуіне сәйкес келулері тиіс : </w:t>
      </w:r>
      <w:r>
        <w:br/>
      </w:r>
      <w:r>
        <w:rPr>
          <w:rFonts w:ascii="Times New Roman"/>
          <w:b w:val="false"/>
          <w:i w:val="false"/>
          <w:color w:val="000000"/>
          <w:sz w:val="28"/>
        </w:rPr>
        <w:t xml:space="preserve">
      "Standard &amp; Poor's" агенттігінің халықаралық шәкілі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шәкілі бойынша "kzBB-"-тен төмен емес рейтингтік бағасы болуы тиіс; </w:t>
      </w:r>
      <w:r>
        <w:br/>
      </w:r>
      <w:r>
        <w:rPr>
          <w:rFonts w:ascii="Times New Roman"/>
          <w:b w:val="false"/>
          <w:i w:val="false"/>
          <w:color w:val="000000"/>
          <w:sz w:val="28"/>
        </w:rPr>
        <w:t xml:space="preserve">
      "Standard &amp; Poor's" агенттігінің халықаралық шәкілі бойынша "A-"-тен төмен емес ұзақ мерзімді кредиттік рейтингі немесе басқа рейтингтік агенттіктердің бірінің осыған ұқсас деңгейдегі рейтингі бар резидент емес-сабақтас банктің резидент-еншілес банктері болып табылуы тиіс; </w:t>
      </w:r>
      <w:r>
        <w:br/>
      </w:r>
      <w:r>
        <w:rPr>
          <w:rFonts w:ascii="Times New Roman"/>
          <w:b w:val="false"/>
          <w:i w:val="false"/>
          <w:color w:val="000000"/>
          <w:sz w:val="28"/>
        </w:rPr>
        <w:t xml:space="preserve">
      қор биржасының ресми тізімінің "акциялар" секторының бірінші санатына кіргізілген эмитент-банктер болып табылуы тиіс."; </w:t>
      </w:r>
      <w:r>
        <w:br/>
      </w:r>
      <w:r>
        <w:rPr>
          <w:rFonts w:ascii="Times New Roman"/>
          <w:b w:val="false"/>
          <w:i w:val="false"/>
          <w:color w:val="000000"/>
          <w:sz w:val="28"/>
        </w:rPr>
        <w:t>
</w:t>
      </w:r>
      <w:r>
        <w:rPr>
          <w:rFonts w:ascii="Times New Roman"/>
          <w:b w:val="false"/>
          <w:i w:val="false"/>
          <w:color w:val="000000"/>
          <w:sz w:val="28"/>
        </w:rPr>
        <w:t xml:space="preserve">
      52 -тарма қ мынадай редакцияда жазылсын : </w:t>
      </w:r>
      <w:r>
        <w:br/>
      </w:r>
      <w:r>
        <w:rPr>
          <w:rFonts w:ascii="Times New Roman"/>
          <w:b w:val="false"/>
          <w:i w:val="false"/>
          <w:color w:val="000000"/>
          <w:sz w:val="28"/>
        </w:rPr>
        <w:t xml:space="preserve">
      "52. Брокер және дилер клиенттің міндеттемелерін қамтамасыз етуі ретінде маржалық мәмілені жасау үшін клиентке ақша берген жағдайда: </w:t>
      </w:r>
      <w:r>
        <w:br/>
      </w:r>
      <w:r>
        <w:rPr>
          <w:rFonts w:ascii="Times New Roman"/>
          <w:b w:val="false"/>
          <w:i w:val="false"/>
          <w:color w:val="000000"/>
          <w:sz w:val="28"/>
        </w:rPr>
        <w:t xml:space="preserve">
      1) "Standard &amp; Poor's" агенттігінің халықаралық шәкілі бойынша "ВВ-"-тен төмен емес рейтингтік бағасы немесе басқа рейтингтік агенттіктердің бірінің осыған ұқсас деңгейдегі рейтингі немесе "Standard &amp; Poor's" ұлттық шәкілі бойынша "kzBB-"-тен төмен емес рейтингтік бағасы бар Қазақстан Республикасының заңды тұлғаларының акциялары; </w:t>
      </w:r>
      <w:r>
        <w:br/>
      </w:r>
      <w:r>
        <w:rPr>
          <w:rFonts w:ascii="Times New Roman"/>
          <w:b w:val="false"/>
          <w:i w:val="false"/>
          <w:color w:val="000000"/>
          <w:sz w:val="28"/>
        </w:rPr>
        <w:t xml:space="preserve">
      2) қор биржасының ресми тізімінің "акциялар" секторының бірінші және/немесе екінші санатына кіргізілген Қазақстан Республикасының заңды тұлғаларының акциялары; </w:t>
      </w:r>
      <w:r>
        <w:br/>
      </w:r>
      <w:r>
        <w:rPr>
          <w:rFonts w:ascii="Times New Roman"/>
          <w:b w:val="false"/>
          <w:i w:val="false"/>
          <w:color w:val="000000"/>
          <w:sz w:val="28"/>
        </w:rPr>
        <w:t xml:space="preserve">
      3)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рейтингтік бағасы немесе басқа рейтингтік агенттіктердің бірінің осыған ұқсас деңгейдегі рейтингі немесе "Standard &amp; Poor's" ұлттық шәкілі бойынша "kzB-"-тен төмен емес рейтингтік бағасы бар Қазақстан Республикасының заңды тұлғаларының мемлекеттік емес борыштық бағалы қағаздары; </w:t>
      </w:r>
      <w:r>
        <w:br/>
      </w:r>
      <w:r>
        <w:rPr>
          <w:rFonts w:ascii="Times New Roman"/>
          <w:b w:val="false"/>
          <w:i w:val="false"/>
          <w:color w:val="000000"/>
          <w:sz w:val="28"/>
        </w:rPr>
        <w:t xml:space="preserve">
      4) Қазақстан Республикасының және басқа мемлекеттердің заңнамасына сәйкес шығарылған, қор биржасының ресми тізімінің "бірінші шағын санаттың рейтингтік бағасы жоқ борыштық бағалы қағаздар" санатына кіргізілген Қазақстан Республикасының заңды тұлғаларының мемлекеттік емес борыштық бағалы қағаздары; </w:t>
      </w:r>
      <w:r>
        <w:br/>
      </w:r>
      <w:r>
        <w:rPr>
          <w:rFonts w:ascii="Times New Roman"/>
          <w:b w:val="false"/>
          <w:i w:val="false"/>
          <w:color w:val="000000"/>
          <w:sz w:val="28"/>
        </w:rPr>
        <w:t xml:space="preserve">
      5) мемлекеттік бағалы қағаздар қабылданады.". </w:t>
      </w:r>
      <w:r>
        <w:br/>
      </w:r>
      <w:r>
        <w:rPr>
          <w:rFonts w:ascii="Times New Roman"/>
          <w:b w:val="false"/>
          <w:i w:val="false"/>
          <w:color w:val="000000"/>
          <w:sz w:val="28"/>
        </w:rPr>
        <w:t>
</w:t>
      </w:r>
      <w:r>
        <w:rPr>
          <w:rFonts w:ascii="Times New Roman"/>
          <w:b w:val="false"/>
          <w:i w:val="false"/>
          <w:color w:val="000000"/>
          <w:sz w:val="28"/>
        </w:rPr>
        <w:t xml:space="preserve">
      2.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 А . Ә . Кенже ) осы қаулыны Қазақстан Республикасының бұқаралық ақпарат құралдарында жариялау шараларын қолға алсын ..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w:t>
      </w:r>
      <w:r>
        <w:rPr>
          <w:rFonts w:ascii="Times New Roman"/>
          <w:b w:val="false"/>
          <w:i/>
          <w:color w:val="000000"/>
          <w:sz w:val="28"/>
        </w:rPr>
        <w:t xml:space="preserve">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