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12e7" w14:textId="d181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Сырттай байқау әкімшісінің қорытынды есебінің нысанын және оны келісу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12 тамыздағы N 400 бұйрығы. Қазақстан Республикасының Әділет министрлігінде 2008 жылғы 26 тамызда Нормативтік құқықтық кесімдерді мемлекеттік тіркеудің тізіліміне N 5290 болып енгізілді. Күші жойылды - Қазақстан Республикасы Премьер-Министрінің Орынбасары - Қазақстан Республикасы Қаржы министрінің 2014 жылғы 27 мамырдағы № 251 бұйрығымен</w:t>
      </w:r>
    </w:p>
    <w:p>
      <w:pPr>
        <w:spacing w:after="0"/>
        <w:ind w:left="0"/>
        <w:jc w:val="both"/>
      </w:pPr>
      <w:r>
        <w:rPr>
          <w:rFonts w:ascii="Times New Roman"/>
          <w:b w:val="false"/>
          <w:i w:val="false"/>
          <w:color w:val="ff0000"/>
          <w:sz w:val="28"/>
        </w:rPr>
        <w:t xml:space="preserve">      Ескерту. Бұйрықтың күші жойылды - ҚР Премьер-Министрінің Орынбасары - ҚР Қаржы министрінің 27.05.2014 </w:t>
      </w:r>
      <w:r>
        <w:rPr>
          <w:rFonts w:ascii="Times New Roman"/>
          <w:b w:val="false"/>
          <w:i w:val="false"/>
          <w:color w:val="ff0000"/>
          <w:sz w:val="28"/>
        </w:rPr>
        <w:t>№ 251</w:t>
      </w:r>
      <w:r>
        <w:rPr>
          <w:rFonts w:ascii="Times New Roman"/>
          <w:b w:val="false"/>
          <w:i w:val="false"/>
          <w:color w:val="ff0000"/>
          <w:sz w:val="28"/>
        </w:rPr>
        <w:t xml:space="preserve"> бұйрығымен.</w:t>
      </w:r>
    </w:p>
    <w:bookmarkStart w:name="z14"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w:t>
      </w:r>
    </w:p>
    <w:bookmarkEnd w:id="0"/>
    <w:bookmarkStart w:name="z1" w:id="1"/>
    <w:p>
      <w:pPr>
        <w:spacing w:after="0"/>
        <w:ind w:left="0"/>
        <w:jc w:val="both"/>
      </w:pPr>
      <w:r>
        <w:rPr>
          <w:rFonts w:ascii="Times New Roman"/>
          <w:b w:val="false"/>
          <w:i w:val="false"/>
          <w:color w:val="000000"/>
          <w:sz w:val="28"/>
        </w:rPr>
        <w:t xml:space="preserve">
      "Банкроттық туралы" Қазақстан Республикасы Заңының </w:t>
      </w:r>
      <w:r>
        <w:rPr>
          <w:rFonts w:ascii="Times New Roman"/>
          <w:b w:val="false"/>
          <w:i w:val="false"/>
          <w:color w:val="000000"/>
          <w:sz w:val="28"/>
          <w:u w:val="single"/>
        </w:rPr>
        <w:t xml:space="preserve">10-2-бабының </w:t>
      </w:r>
      <w:r>
        <w:rPr>
          <w:rFonts w:ascii="Times New Roman"/>
          <w:b w:val="false"/>
          <w:i w:val="false"/>
          <w:color w:val="000000"/>
          <w:sz w:val="28"/>
        </w:rPr>
        <w:t xml:space="preserve">12) 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1"/>
    <w:bookmarkStart w:name="z2" w:id="2"/>
    <w:p>
      <w:pPr>
        <w:spacing w:after="0"/>
        <w:ind w:left="0"/>
        <w:jc w:val="both"/>
      </w:pPr>
      <w:r>
        <w:rPr>
          <w:rFonts w:ascii="Times New Roman"/>
          <w:b w:val="false"/>
          <w:i w:val="false"/>
          <w:color w:val="000000"/>
          <w:sz w:val="28"/>
        </w:rPr>
        <w:t xml:space="preserve">
      1. Қоса беріліп отырған: </w:t>
      </w:r>
    </w:p>
    <w:bookmarkEnd w:id="2"/>
    <w:bookmarkStart w:name="z3" w:id="3"/>
    <w:p>
      <w:pPr>
        <w:spacing w:after="0"/>
        <w:ind w:left="0"/>
        <w:jc w:val="both"/>
      </w:pPr>
      <w:r>
        <w:rPr>
          <w:rFonts w:ascii="Times New Roman"/>
          <w:b w:val="false"/>
          <w:i w:val="false"/>
          <w:color w:val="000000"/>
          <w:sz w:val="28"/>
        </w:rPr>
        <w:t xml:space="preserve">
      1) сырттай байқау әкімшісінің қорытынды есебінің нысаны; </w:t>
      </w:r>
    </w:p>
    <w:bookmarkEnd w:id="3"/>
    <w:bookmarkStart w:name="z4" w:id="4"/>
    <w:p>
      <w:pPr>
        <w:spacing w:after="0"/>
        <w:ind w:left="0"/>
        <w:jc w:val="both"/>
      </w:pPr>
      <w:r>
        <w:rPr>
          <w:rFonts w:ascii="Times New Roman"/>
          <w:b w:val="false"/>
          <w:i w:val="false"/>
          <w:color w:val="000000"/>
          <w:sz w:val="28"/>
        </w:rPr>
        <w:t xml:space="preserve">
      2) сырттай байқау әкімшісінің қорытынды есебін келісу ережесі бекітілсін. </w:t>
      </w:r>
    </w:p>
    <w:bookmarkEnd w:id="4"/>
    <w:bookmarkStart w:name="z5" w:id="5"/>
    <w:p>
      <w:pPr>
        <w:spacing w:after="0"/>
        <w:ind w:left="0"/>
        <w:jc w:val="both"/>
      </w:pPr>
      <w:r>
        <w:rPr>
          <w:rFonts w:ascii="Times New Roman"/>
          <w:b w:val="false"/>
          <w:i w:val="false"/>
          <w:color w:val="000000"/>
          <w:sz w:val="28"/>
        </w:rPr>
        <w:t xml:space="preserve">
      2. Қазақстан Республикасы Қаржы министрлігінің Дәрменсіз борышкерлермен жұмыс комитеті (С.М. Бекбосынов) осы бұйрықтың Қазақстан Республикасы Әділет министрлігінде мемлекеттік тіркелуін және оның кейіннен бұқаралық ақпарат құралдарында ресми жариялануын қамтамасыз етсін. </w:t>
      </w:r>
    </w:p>
    <w:bookmarkEnd w:id="5"/>
    <w:bookmarkStart w:name="z6" w:id="6"/>
    <w:p>
      <w:pPr>
        <w:spacing w:after="0"/>
        <w:ind w:left="0"/>
        <w:jc w:val="both"/>
      </w:pPr>
      <w:r>
        <w:rPr>
          <w:rFonts w:ascii="Times New Roman"/>
          <w:b w:val="false"/>
          <w:i w:val="false"/>
          <w:color w:val="000000"/>
          <w:sz w:val="28"/>
        </w:rPr>
        <w:t>
      3. Осы бұйрық алғаш ресми жарияланғаннан кейін он күнтiзбелiк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Қаржы министрінің 2010.12.28 </w:t>
      </w:r>
      <w:r>
        <w:rPr>
          <w:rFonts w:ascii="Times New Roman"/>
          <w:b w:val="false"/>
          <w:i w:val="false"/>
          <w:color w:val="000000"/>
          <w:sz w:val="28"/>
        </w:rPr>
        <w:t>№ 664</w:t>
      </w:r>
      <w:r>
        <w:rPr>
          <w:rFonts w:ascii="Times New Roman"/>
          <w:b w:val="false"/>
          <w:i w:val="false"/>
          <w:color w:val="ff0000"/>
          <w:sz w:val="28"/>
        </w:rPr>
        <w:t xml:space="preserve"> (ресми жарияланғаннан кейін он күнтiзбелiк күн өткен соң қолданысқа енгiзiледi) бұйрығымен.</w:t>
      </w:r>
    </w:p>
    <w:bookmarkEnd w:id="6"/>
    <w:p>
      <w:pPr>
        <w:spacing w:after="0"/>
        <w:ind w:left="0"/>
        <w:jc w:val="both"/>
      </w:pPr>
      <w:r>
        <w:rPr>
          <w:rFonts w:ascii="Times New Roman"/>
          <w:b w:val="false"/>
          <w:i/>
          <w:color w:val="000000"/>
          <w:sz w:val="28"/>
        </w:rPr>
        <w:t xml:space="preserve">      Министр                                     Б. Жәмішев </w:t>
      </w:r>
    </w:p>
    <w:bookmarkStart w:name="z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12 тамыздағы   </w:t>
      </w:r>
      <w:r>
        <w:br/>
      </w:r>
      <w:r>
        <w:rPr>
          <w:rFonts w:ascii="Times New Roman"/>
          <w:b w:val="false"/>
          <w:i w:val="false"/>
          <w:color w:val="000000"/>
          <w:sz w:val="28"/>
        </w:rPr>
        <w:t>
N 400 бұйрығымен бекітілген</w:t>
      </w:r>
    </w:p>
    <w:bookmarkEnd w:id="7"/>
    <w:bookmarkStart w:name="z9" w:id="8"/>
    <w:p>
      <w:pPr>
        <w:spacing w:after="0"/>
        <w:ind w:left="0"/>
        <w:jc w:val="both"/>
      </w:pPr>
      <w:r>
        <w:rPr>
          <w:rFonts w:ascii="Times New Roman"/>
          <w:b w:val="false"/>
          <w:i w:val="false"/>
          <w:color w:val="000000"/>
          <w:sz w:val="28"/>
        </w:rPr>
        <w:t>
Нысан</w:t>
      </w:r>
    </w:p>
    <w:bookmarkEnd w:id="8"/>
    <w:bookmarkStart w:name="z10" w:id="9"/>
    <w:p>
      <w:pPr>
        <w:spacing w:after="0"/>
        <w:ind w:left="0"/>
        <w:jc w:val="left"/>
      </w:pPr>
      <w:r>
        <w:rPr>
          <w:rFonts w:ascii="Times New Roman"/>
          <w:b/>
          <w:i w:val="false"/>
          <w:color w:val="000000"/>
        </w:rPr>
        <w:t xml:space="preserve"> 
Сырттай байқау әкімшісінің қорытынды есебі</w:t>
      </w:r>
    </w:p>
    <w:bookmarkEnd w:id="9"/>
    <w:p>
      <w:pPr>
        <w:spacing w:after="0"/>
        <w:ind w:left="0"/>
        <w:jc w:val="both"/>
      </w:pPr>
      <w:r>
        <w:rPr>
          <w:rFonts w:ascii="Times New Roman"/>
          <w:b w:val="false"/>
          <w:i w:val="false"/>
          <w:color w:val="ff0000"/>
          <w:sz w:val="28"/>
        </w:rPr>
        <w:t xml:space="preserve">      Ескерту. Нысан жаңа редакцияда - ҚР Премьер-Министрінің Орынбасары - ҚР Қаржы министрінің 13.01.2014 </w:t>
      </w:r>
      <w:r>
        <w:rPr>
          <w:rFonts w:ascii="Times New Roman"/>
          <w:b w:val="false"/>
          <w:i w:val="false"/>
          <w:color w:val="ff0000"/>
          <w:sz w:val="28"/>
        </w:rPr>
        <w:t>№ 3</w:t>
      </w:r>
      <w:r>
        <w:rPr>
          <w:rFonts w:ascii="Times New Roman"/>
          <w:b w:val="false"/>
          <w:i w:val="false"/>
          <w:color w:val="ff0000"/>
          <w:sz w:val="28"/>
        </w:rPr>
        <w:t xml:space="preserve"> бұйрығымен (алғаш ресми жарияланған күнінен кейін он күнтізбелік күн өткен соң қолданысқа енгізіледі).</w:t>
      </w:r>
    </w:p>
    <w:p>
      <w:pPr>
        <w:spacing w:after="0"/>
        <w:ind w:left="0"/>
        <w:jc w:val="both"/>
      </w:pPr>
      <w:r>
        <w:rPr>
          <w:rFonts w:ascii="Times New Roman"/>
          <w:b w:val="false"/>
          <w:i w:val="false"/>
          <w:color w:val="000000"/>
          <w:sz w:val="28"/>
        </w:rPr>
        <w:t>_____________                                        ________________</w:t>
      </w:r>
      <w:r>
        <w:br/>
      </w:r>
      <w:r>
        <w:rPr>
          <w:rFonts w:ascii="Times New Roman"/>
          <w:b w:val="false"/>
          <w:i w:val="false"/>
          <w:color w:val="000000"/>
          <w:sz w:val="28"/>
        </w:rPr>
        <w:t>
  (күні)                                              (жасалған жері)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(сырттай байқау әкімшісінің Т.А.Ә.)</w:t>
      </w:r>
    </w:p>
    <w:bookmarkStart w:name="z21" w:id="10"/>
    <w:p>
      <w:pPr>
        <w:spacing w:after="0"/>
        <w:ind w:left="0"/>
        <w:jc w:val="left"/>
      </w:pPr>
      <w:r>
        <w:rPr>
          <w:rFonts w:ascii="Times New Roman"/>
          <w:b/>
          <w:i w:val="false"/>
          <w:color w:val="000000"/>
        </w:rPr>
        <w:t xml:space="preserve"> 
1. Борышкер туралы жалпы мәліметтер</w:t>
      </w:r>
    </w:p>
    <w:bookmarkEnd w:id="1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(борышкердің ұйымдастыру - құқықтық нысанын көрсете отырып толық және</w:t>
      </w:r>
      <w:r>
        <w:br/>
      </w:r>
      <w:r>
        <w:rPr>
          <w:rFonts w:ascii="Times New Roman"/>
          <w:b w:val="false"/>
          <w:i w:val="false"/>
          <w:color w:val="000000"/>
          <w:sz w:val="28"/>
        </w:rPr>
        <w:t>
қысқаша атауы/Т.А.Ә. (құрылтай құжаттарына сәйкес мемлекеттік және</w:t>
      </w:r>
      <w:r>
        <w:br/>
      </w:r>
      <w:r>
        <w:rPr>
          <w:rFonts w:ascii="Times New Roman"/>
          <w:b w:val="false"/>
          <w:i w:val="false"/>
          <w:color w:val="000000"/>
          <w:sz w:val="28"/>
        </w:rPr>
        <w:t>
орыс тілдерінде), жеке кәсіпкер ретінде мемлекеттік тіркегені туралы</w:t>
      </w:r>
      <w:r>
        <w:br/>
      </w:r>
      <w:r>
        <w:rPr>
          <w:rFonts w:ascii="Times New Roman"/>
          <w:b w:val="false"/>
          <w:i w:val="false"/>
          <w:color w:val="000000"/>
          <w:sz w:val="28"/>
        </w:rPr>
        <w:t>
ақпарат, жеке сәйкестендіру нөмірі/бизнес сәйкестендіру нөмірі (ЖСН/БСН))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(борышкердің орналасқан немесе тұрғылықты жері (заңды мекенжайы),</w:t>
      </w:r>
      <w:r>
        <w:br/>
      </w:r>
      <w:r>
        <w:rPr>
          <w:rFonts w:ascii="Times New Roman"/>
          <w:b w:val="false"/>
          <w:i w:val="false"/>
          <w:color w:val="000000"/>
          <w:sz w:val="28"/>
        </w:rPr>
        <w:t>
      байланыс телефондары)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экономикалық қызметтің түрі, кодын көрсете отырып** (борышкермен</w:t>
      </w:r>
      <w:r>
        <w:br/>
      </w:r>
      <w:r>
        <w:rPr>
          <w:rFonts w:ascii="Times New Roman"/>
          <w:b w:val="false"/>
          <w:i w:val="false"/>
          <w:color w:val="000000"/>
          <w:sz w:val="28"/>
        </w:rPr>
        <w:t>
өндірістік қызметті жүзеге асыру немесе оның жоқтығы жөніндегі</w:t>
      </w:r>
      <w:r>
        <w:br/>
      </w:r>
      <w:r>
        <w:rPr>
          <w:rFonts w:ascii="Times New Roman"/>
          <w:b w:val="false"/>
          <w:i w:val="false"/>
          <w:color w:val="000000"/>
          <w:sz w:val="28"/>
        </w:rPr>
        <w:t>
ақпаратты көрсете отырып)</w:t>
      </w:r>
    </w:p>
    <w:p>
      <w:pPr>
        <w:spacing w:after="0"/>
        <w:ind w:left="0"/>
        <w:jc w:val="both"/>
      </w:pPr>
      <w:r>
        <w:rPr>
          <w:rFonts w:ascii="Times New Roman"/>
          <w:b w:val="false"/>
          <w:i w:val="false"/>
          <w:color w:val="000000"/>
          <w:sz w:val="28"/>
        </w:rPr>
        <w:t>      1.1. Басшының Т.А.Ә.__________________________________________;</w:t>
      </w:r>
      <w:r>
        <w:br/>
      </w:r>
      <w:r>
        <w:rPr>
          <w:rFonts w:ascii="Times New Roman"/>
          <w:b w:val="false"/>
          <w:i w:val="false"/>
          <w:color w:val="000000"/>
          <w:sz w:val="28"/>
        </w:rPr>
        <w:t>
                (жеке сәйкестендіру нөмірі (ЖСН), байланыс ақпараты</w:t>
      </w:r>
      <w:r>
        <w:br/>
      </w:r>
      <w:r>
        <w:rPr>
          <w:rFonts w:ascii="Times New Roman"/>
          <w:b w:val="false"/>
          <w:i w:val="false"/>
          <w:color w:val="000000"/>
          <w:sz w:val="28"/>
        </w:rPr>
        <w:t>
                    (тұрғылықты жері (заңды мекенжайы), телефоны)</w:t>
      </w:r>
      <w:r>
        <w:br/>
      </w:r>
      <w:r>
        <w:rPr>
          <w:rFonts w:ascii="Times New Roman"/>
          <w:b w:val="false"/>
          <w:i w:val="false"/>
          <w:color w:val="000000"/>
          <w:sz w:val="28"/>
        </w:rPr>
        <w:t>
      1.2. Бюджетпен жұмыс істейтін жауапты қызметкердің Т.А.Ә. (бас бухгалтер),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сәйкестендіру нөмірі (ЖСН), байланыс ақпараты (тұрғылықты жері</w:t>
      </w:r>
      <w:r>
        <w:br/>
      </w:r>
      <w:r>
        <w:rPr>
          <w:rFonts w:ascii="Times New Roman"/>
          <w:b w:val="false"/>
          <w:i w:val="false"/>
          <w:color w:val="000000"/>
          <w:sz w:val="28"/>
        </w:rPr>
        <w:t>
        (заңды мекенжайы), телефоны)</w:t>
      </w:r>
      <w:r>
        <w:br/>
      </w:r>
      <w:r>
        <w:rPr>
          <w:rFonts w:ascii="Times New Roman"/>
          <w:b w:val="false"/>
          <w:i w:val="false"/>
          <w:color w:val="000000"/>
          <w:sz w:val="28"/>
        </w:rPr>
        <w:t>
      1.3. Құрылтайшылардың атауы/Т.А.Ә., жеке сәйкестендіру</w:t>
      </w:r>
      <w:r>
        <w:br/>
      </w:r>
      <w:r>
        <w:rPr>
          <w:rFonts w:ascii="Times New Roman"/>
          <w:b w:val="false"/>
          <w:i w:val="false"/>
          <w:color w:val="000000"/>
          <w:sz w:val="28"/>
        </w:rPr>
        <w:t>
нөмірі/бизнес сәйкестендіру нөмірі (ЖСН/БСН), олардың үлестері,</w:t>
      </w:r>
      <w:r>
        <w:br/>
      </w:r>
      <w:r>
        <w:rPr>
          <w:rFonts w:ascii="Times New Roman"/>
          <w:b w:val="false"/>
          <w:i w:val="false"/>
          <w:color w:val="000000"/>
          <w:sz w:val="28"/>
        </w:rPr>
        <w:t>
байланыс ақпараты (тұрғылықты жері (заңды мекенжайы), телефон)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1.4. Жарғылық капиталдың мөлшері (мың теңге)__________________;</w:t>
      </w:r>
      <w:r>
        <w:br/>
      </w:r>
      <w:r>
        <w:rPr>
          <w:rFonts w:ascii="Times New Roman"/>
          <w:b w:val="false"/>
          <w:i w:val="false"/>
          <w:color w:val="000000"/>
          <w:sz w:val="28"/>
        </w:rPr>
        <w:t>
      1.5. Мемлекеттің қатысуы туралы мәліметтер,___________________;</w:t>
      </w:r>
      <w:r>
        <w:br/>
      </w:r>
      <w:r>
        <w:rPr>
          <w:rFonts w:ascii="Times New Roman"/>
          <w:b w:val="false"/>
          <w:i w:val="false"/>
          <w:color w:val="000000"/>
          <w:sz w:val="28"/>
        </w:rPr>
        <w:t>
      1.6. Сырттай байқау рәсімін енгізгенге дейінгі 3 жыл кезеңінде</w:t>
      </w:r>
      <w:r>
        <w:br/>
      </w:r>
      <w:r>
        <w:rPr>
          <w:rFonts w:ascii="Times New Roman"/>
          <w:b w:val="false"/>
          <w:i w:val="false"/>
          <w:color w:val="000000"/>
          <w:sz w:val="28"/>
        </w:rPr>
        <w:t>
қызметкерлердің орташа тізімдік саны (адам)_________________________;</w:t>
      </w:r>
      <w:r>
        <w:br/>
      </w:r>
      <w:r>
        <w:rPr>
          <w:rFonts w:ascii="Times New Roman"/>
          <w:b w:val="false"/>
          <w:i w:val="false"/>
          <w:color w:val="000000"/>
          <w:sz w:val="28"/>
        </w:rPr>
        <w:t>
      1.7. Салық төлеуші ретінде тіркеу туралы мәліметтер __________;</w:t>
      </w:r>
      <w:r>
        <w:br/>
      </w:r>
      <w:r>
        <w:rPr>
          <w:rFonts w:ascii="Times New Roman"/>
          <w:b w:val="false"/>
          <w:i w:val="false"/>
          <w:color w:val="000000"/>
          <w:sz w:val="28"/>
        </w:rPr>
        <w:t>
      1.8. Мемлекеттік тіркеу туралы мәліметтер:____________________;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(тіркеу (қайта тіркеу) күні, тіркеу нөмірі, орны, тіркеу (қайта</w:t>
      </w:r>
      <w:r>
        <w:br/>
      </w:r>
      <w:r>
        <w:rPr>
          <w:rFonts w:ascii="Times New Roman"/>
          <w:b w:val="false"/>
          <w:i w:val="false"/>
          <w:color w:val="000000"/>
          <w:sz w:val="28"/>
        </w:rPr>
        <w:t>
құрылған, өзгертілген, қосылған және басқалар)/қайта тіркеу</w:t>
      </w:r>
      <w:r>
        <w:br/>
      </w:r>
      <w:r>
        <w:rPr>
          <w:rFonts w:ascii="Times New Roman"/>
          <w:b w:val="false"/>
          <w:i w:val="false"/>
          <w:color w:val="000000"/>
          <w:sz w:val="28"/>
        </w:rPr>
        <w:t>
(жарғылық капитал мөлшерінің төмендеуі, атауының өзгеруі және басқалар) негізі)</w:t>
      </w:r>
      <w:r>
        <w:br/>
      </w:r>
      <w:r>
        <w:rPr>
          <w:rFonts w:ascii="Times New Roman"/>
          <w:b w:val="false"/>
          <w:i w:val="false"/>
          <w:color w:val="000000"/>
          <w:sz w:val="28"/>
        </w:rPr>
        <w:t>
      1.9. Салықтық тіркеуі туралы мәліметтер (салық салу</w:t>
      </w:r>
      <w:r>
        <w:br/>
      </w:r>
      <w:r>
        <w:rPr>
          <w:rFonts w:ascii="Times New Roman"/>
          <w:b w:val="false"/>
          <w:i w:val="false"/>
          <w:color w:val="000000"/>
          <w:sz w:val="28"/>
        </w:rPr>
        <w:t>
объектісінің орналасқан жері бойынша)_______________________________;</w:t>
      </w:r>
      <w:r>
        <w:br/>
      </w:r>
      <w:r>
        <w:rPr>
          <w:rFonts w:ascii="Times New Roman"/>
          <w:b w:val="false"/>
          <w:i w:val="false"/>
          <w:color w:val="000000"/>
          <w:sz w:val="28"/>
        </w:rPr>
        <w:t>
      1.10. Борышкердің төлем қабілетсіздігінің себептері</w:t>
      </w:r>
      <w:r>
        <w:br/>
      </w:r>
      <w:r>
        <w:rPr>
          <w:rFonts w:ascii="Times New Roman"/>
          <w:b w:val="false"/>
          <w:i w:val="false"/>
          <w:color w:val="000000"/>
          <w:sz w:val="28"/>
        </w:rPr>
        <w:t>
(негізгі себептері, пайда болу кезеңі)______________________________.</w:t>
      </w:r>
    </w:p>
    <w:bookmarkStart w:name="z22" w:id="11"/>
    <w:p>
      <w:pPr>
        <w:spacing w:after="0"/>
        <w:ind w:left="0"/>
        <w:jc w:val="left"/>
      </w:pPr>
      <w:r>
        <w:rPr>
          <w:rFonts w:ascii="Times New Roman"/>
          <w:b/>
          <w:i w:val="false"/>
          <w:color w:val="000000"/>
        </w:rPr>
        <w:t xml:space="preserve"> 
2. Ұйымдастыру-құқықтық шаралары</w:t>
      </w:r>
    </w:p>
    <w:bookmarkEnd w:id="11"/>
    <w:p>
      <w:pPr>
        <w:spacing w:after="0"/>
        <w:ind w:left="0"/>
        <w:jc w:val="both"/>
      </w:pPr>
      <w:r>
        <w:rPr>
          <w:rFonts w:ascii="Times New Roman"/>
          <w:b w:val="false"/>
          <w:i w:val="false"/>
          <w:color w:val="000000"/>
          <w:sz w:val="28"/>
        </w:rPr>
        <w:t>      2.1 Сырттай байқау рәсімін енгізу туралы өтінішпен сотқа</w:t>
      </w:r>
      <w:r>
        <w:br/>
      </w:r>
      <w:r>
        <w:rPr>
          <w:rFonts w:ascii="Times New Roman"/>
          <w:b w:val="false"/>
          <w:i w:val="false"/>
          <w:color w:val="000000"/>
          <w:sz w:val="28"/>
        </w:rPr>
        <w:t>
жүгінген тұлғалар туралы ақпарат:________________________________;</w:t>
      </w:r>
      <w:r>
        <w:br/>
      </w:r>
      <w:r>
        <w:rPr>
          <w:rFonts w:ascii="Times New Roman"/>
          <w:b w:val="false"/>
          <w:i w:val="false"/>
          <w:color w:val="000000"/>
          <w:sz w:val="28"/>
        </w:rPr>
        <w:t>
(борышкердің орналасқан немесе тұрғылықты жері (заңды мекенжайы), байланыс телефондары)</w:t>
      </w:r>
      <w:r>
        <w:br/>
      </w:r>
      <w:r>
        <w:rPr>
          <w:rFonts w:ascii="Times New Roman"/>
          <w:b w:val="false"/>
          <w:i w:val="false"/>
          <w:color w:val="000000"/>
          <w:sz w:val="28"/>
        </w:rPr>
        <w:t>
      2.2. Сырттай байқау рәсімін енгізу туралы сот ұйғарымы*</w:t>
      </w:r>
      <w:r>
        <w:br/>
      </w:r>
      <w:r>
        <w:rPr>
          <w:rFonts w:ascii="Times New Roman"/>
          <w:b w:val="false"/>
          <w:i w:val="false"/>
          <w:color w:val="000000"/>
          <w:sz w:val="28"/>
        </w:rPr>
        <w:t>
(ұйғарым күні және соттың атауы): 20__ «__» ___________ заңды күшіне</w:t>
      </w:r>
      <w:r>
        <w:br/>
      </w:r>
      <w:r>
        <w:rPr>
          <w:rFonts w:ascii="Times New Roman"/>
          <w:b w:val="false"/>
          <w:i w:val="false"/>
          <w:color w:val="000000"/>
          <w:sz w:val="28"/>
        </w:rPr>
        <w:t>
20__ «__» ______________ енді*;</w:t>
      </w:r>
      <w:r>
        <w:br/>
      </w:r>
      <w:r>
        <w:rPr>
          <w:rFonts w:ascii="Times New Roman"/>
          <w:b w:val="false"/>
          <w:i w:val="false"/>
          <w:color w:val="000000"/>
          <w:sz w:val="28"/>
        </w:rPr>
        <w:t>
      2.3. Сырттай байқау рәсімін енгізу туралы сот ұйғарымына</w:t>
      </w:r>
      <w:r>
        <w:br/>
      </w:r>
      <w:r>
        <w:rPr>
          <w:rFonts w:ascii="Times New Roman"/>
          <w:b w:val="false"/>
          <w:i w:val="false"/>
          <w:color w:val="000000"/>
          <w:sz w:val="28"/>
        </w:rPr>
        <w:t>
шағымдану жөніндегі ақпарат*_____________________________________;</w:t>
      </w:r>
      <w:r>
        <w:br/>
      </w:r>
      <w:r>
        <w:rPr>
          <w:rFonts w:ascii="Times New Roman"/>
          <w:b w:val="false"/>
          <w:i w:val="false"/>
          <w:color w:val="000000"/>
          <w:sz w:val="28"/>
        </w:rPr>
        <w:t>
      2.4. Шағымдану нәтижесі туралы ақпарат</w:t>
      </w:r>
      <w:r>
        <w:br/>
      </w:r>
      <w:r>
        <w:rPr>
          <w:rFonts w:ascii="Times New Roman"/>
          <w:b w:val="false"/>
          <w:i w:val="false"/>
          <w:color w:val="000000"/>
          <w:sz w:val="28"/>
        </w:rPr>
        <w:t>
      2.5. Сырттай байқау рәсімін енгізу мерзімі (ай)_____________;</w:t>
      </w:r>
      <w:r>
        <w:br/>
      </w:r>
      <w:r>
        <w:rPr>
          <w:rFonts w:ascii="Times New Roman"/>
          <w:b w:val="false"/>
          <w:i w:val="false"/>
          <w:color w:val="000000"/>
          <w:sz w:val="28"/>
        </w:rPr>
        <w:t>
      2.6. Сырттай байқау рәсімін ұзарту туралы ақпарат*__________;</w:t>
      </w:r>
      <w:r>
        <w:br/>
      </w:r>
      <w:r>
        <w:rPr>
          <w:rFonts w:ascii="Times New Roman"/>
          <w:b w:val="false"/>
          <w:i w:val="false"/>
          <w:color w:val="000000"/>
          <w:sz w:val="28"/>
        </w:rPr>
        <w:t>
                                          (негіздемесі, ұзақтылығы)</w:t>
      </w:r>
      <w:r>
        <w:br/>
      </w:r>
      <w:r>
        <w:rPr>
          <w:rFonts w:ascii="Times New Roman"/>
          <w:b w:val="false"/>
          <w:i w:val="false"/>
          <w:color w:val="000000"/>
          <w:sz w:val="28"/>
        </w:rPr>
        <w:t>
      2.7. Қазақстан Республикасының барлық аумағында жарияланатын</w:t>
      </w:r>
      <w:r>
        <w:br/>
      </w:r>
      <w:r>
        <w:rPr>
          <w:rFonts w:ascii="Times New Roman"/>
          <w:b w:val="false"/>
          <w:i w:val="false"/>
          <w:color w:val="000000"/>
          <w:sz w:val="28"/>
        </w:rPr>
        <w:t>
баспа басылымдарында сырттай байқауды енгізу туралы ақпараттық</w:t>
      </w:r>
      <w:r>
        <w:br/>
      </w:r>
      <w:r>
        <w:rPr>
          <w:rFonts w:ascii="Times New Roman"/>
          <w:b w:val="false"/>
          <w:i w:val="false"/>
          <w:color w:val="000000"/>
          <w:sz w:val="28"/>
        </w:rPr>
        <w:t>
хабарламаларды жариялау және мемлекеттік және орыс тілінде</w:t>
      </w:r>
      <w:r>
        <w:br/>
      </w:r>
      <w:r>
        <w:rPr>
          <w:rFonts w:ascii="Times New Roman"/>
          <w:b w:val="false"/>
          <w:i w:val="false"/>
          <w:color w:val="000000"/>
          <w:sz w:val="28"/>
        </w:rPr>
        <w:t>
нормативтік құқықтық актілерді ресми жариялау құқығы белгіленген</w:t>
      </w:r>
      <w:r>
        <w:br/>
      </w:r>
      <w:r>
        <w:rPr>
          <w:rFonts w:ascii="Times New Roman"/>
          <w:b w:val="false"/>
          <w:i w:val="false"/>
          <w:color w:val="000000"/>
          <w:sz w:val="28"/>
        </w:rPr>
        <w:t>
тәртіпте борышкердің орналасқан жері бойынша алған тиісті</w:t>
      </w:r>
      <w:r>
        <w:br/>
      </w:r>
      <w:r>
        <w:rPr>
          <w:rFonts w:ascii="Times New Roman"/>
          <w:b w:val="false"/>
          <w:i w:val="false"/>
          <w:color w:val="000000"/>
          <w:sz w:val="28"/>
        </w:rPr>
        <w:t>
әкімшілік-аумақтық бірлігі туралы ақпарат* (бұдан әрі – баспа басылымдары):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(баспа басылымдарының атауы, жариялау күні және нөмірі)</w:t>
      </w:r>
      <w:r>
        <w:br/>
      </w:r>
      <w:r>
        <w:rPr>
          <w:rFonts w:ascii="Times New Roman"/>
          <w:b w:val="false"/>
          <w:i w:val="false"/>
          <w:color w:val="000000"/>
          <w:sz w:val="28"/>
        </w:rPr>
        <w:t>
      2.8. Сырттай байқау әкімшісі (-лері) туралы ақпарат:__________;</w:t>
      </w:r>
      <w:r>
        <w:br/>
      </w:r>
      <w:r>
        <w:rPr>
          <w:rFonts w:ascii="Times New Roman"/>
          <w:b w:val="false"/>
          <w:i w:val="false"/>
          <w:color w:val="000000"/>
          <w:sz w:val="28"/>
        </w:rPr>
        <w:t>
      Т.А.Ә., жеке сәйкестендіру нөмірі/бизнес сәйкестендіру нөмірі</w:t>
      </w:r>
      <w:r>
        <w:br/>
      </w:r>
      <w:r>
        <w:rPr>
          <w:rFonts w:ascii="Times New Roman"/>
          <w:b w:val="false"/>
          <w:i w:val="false"/>
          <w:color w:val="000000"/>
          <w:sz w:val="28"/>
        </w:rPr>
        <w:t>
(ЖСН/БСН), жеке кәсіпкер ретінде мемлекеттік тіркеу туралы куәлік,</w:t>
      </w:r>
      <w:r>
        <w:br/>
      </w:r>
      <w:r>
        <w:rPr>
          <w:rFonts w:ascii="Times New Roman"/>
          <w:b w:val="false"/>
          <w:i w:val="false"/>
          <w:color w:val="000000"/>
          <w:sz w:val="28"/>
        </w:rPr>
        <w:t>
тұрғылықты жері, сырттай байқау әкімшісін тағайындау (шеттету) туралы</w:t>
      </w:r>
      <w:r>
        <w:br/>
      </w:r>
      <w:r>
        <w:rPr>
          <w:rFonts w:ascii="Times New Roman"/>
          <w:b w:val="false"/>
          <w:i w:val="false"/>
          <w:color w:val="000000"/>
          <w:sz w:val="28"/>
        </w:rPr>
        <w:t>
бұйрықтың күні және нөмірі*:________________________________________;</w:t>
      </w:r>
      <w:r>
        <w:br/>
      </w:r>
      <w:r>
        <w:rPr>
          <w:rFonts w:ascii="Times New Roman"/>
          <w:b w:val="false"/>
          <w:i w:val="false"/>
          <w:color w:val="000000"/>
          <w:sz w:val="28"/>
        </w:rPr>
        <w:t>
      2.9. Уәкілетті органмен бекітілген кредиторлар комитетінің</w:t>
      </w:r>
      <w:r>
        <w:br/>
      </w:r>
      <w:r>
        <w:rPr>
          <w:rFonts w:ascii="Times New Roman"/>
          <w:b w:val="false"/>
          <w:i w:val="false"/>
          <w:color w:val="000000"/>
          <w:sz w:val="28"/>
        </w:rPr>
        <w:t>
құрамы (сырттай байқау рәсімін қаржыландыру тәртіптері және шарттары</w:t>
      </w:r>
      <w:r>
        <w:br/>
      </w:r>
      <w:r>
        <w:rPr>
          <w:rFonts w:ascii="Times New Roman"/>
          <w:b w:val="false"/>
          <w:i w:val="false"/>
          <w:color w:val="000000"/>
          <w:sz w:val="28"/>
        </w:rPr>
        <w:t>
туралы келісімдердің көшірмесін қоса) және оған өзгертулер (егер</w:t>
      </w:r>
      <w:r>
        <w:br/>
      </w:r>
      <w:r>
        <w:rPr>
          <w:rFonts w:ascii="Times New Roman"/>
          <w:b w:val="false"/>
          <w:i w:val="false"/>
          <w:color w:val="000000"/>
          <w:sz w:val="28"/>
        </w:rPr>
        <w:t>
енгізілсе): ________________________________________________________;</w:t>
      </w:r>
      <w:r>
        <w:br/>
      </w:r>
      <w:r>
        <w:rPr>
          <w:rFonts w:ascii="Times New Roman"/>
          <w:b w:val="false"/>
          <w:i w:val="false"/>
          <w:color w:val="000000"/>
          <w:sz w:val="28"/>
        </w:rPr>
        <w:t>
      2.10. Кредиторлар комитетінің отырыстары және онда қабылданған шешімдер*: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3846"/>
        <w:gridCol w:w="2632"/>
        <w:gridCol w:w="2632"/>
        <w:gridCol w:w="2633"/>
      </w:tblGrid>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Хаттаманың нөмірі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Отырыстың күні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тәртібі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шешім</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2.11. Есепті күнге өсу қарқынымен сырттай байқау әкімшісі және</w:t>
      </w:r>
      <w:r>
        <w:br/>
      </w:r>
      <w:r>
        <w:rPr>
          <w:rFonts w:ascii="Times New Roman"/>
          <w:b w:val="false"/>
          <w:i w:val="false"/>
          <w:color w:val="000000"/>
          <w:sz w:val="28"/>
        </w:rPr>
        <w:t>
кредиторлардың арасында жасалған келісімге* сәйкес әкімшілік</w:t>
      </w:r>
      <w:r>
        <w:br/>
      </w:r>
      <w:r>
        <w:rPr>
          <w:rFonts w:ascii="Times New Roman"/>
          <w:b w:val="false"/>
          <w:i w:val="false"/>
          <w:color w:val="000000"/>
          <w:sz w:val="28"/>
        </w:rPr>
        <w:t>
шығындардың сомасы (мың теңгеде)____________________________________;</w:t>
      </w:r>
      <w:r>
        <w:br/>
      </w:r>
      <w:r>
        <w:rPr>
          <w:rFonts w:ascii="Times New Roman"/>
          <w:b w:val="false"/>
          <w:i w:val="false"/>
          <w:color w:val="000000"/>
          <w:sz w:val="28"/>
        </w:rPr>
        <w:t>
      2.12. Сырттай байқаудың нақты төленген әкімшілік шығындары*</w:t>
      </w:r>
      <w:r>
        <w:br/>
      </w:r>
      <w:r>
        <w:rPr>
          <w:rFonts w:ascii="Times New Roman"/>
          <w:b w:val="false"/>
          <w:i w:val="false"/>
          <w:color w:val="000000"/>
          <w:sz w:val="28"/>
        </w:rPr>
        <w:t>
(мың теңге)_________________________________________________________.</w:t>
      </w:r>
    </w:p>
    <w:bookmarkStart w:name="z23" w:id="12"/>
    <w:p>
      <w:pPr>
        <w:spacing w:after="0"/>
        <w:ind w:left="0"/>
        <w:jc w:val="left"/>
      </w:pPr>
      <w:r>
        <w:rPr>
          <w:rFonts w:ascii="Times New Roman"/>
          <w:b/>
          <w:i w:val="false"/>
          <w:color w:val="000000"/>
        </w:rPr>
        <w:t xml:space="preserve"> 
3. Борышкердің қаржылық-экономикалық жағдайы</w:t>
      </w:r>
    </w:p>
    <w:bookmarkEnd w:id="12"/>
    <w:p>
      <w:pPr>
        <w:spacing w:after="0"/>
        <w:ind w:left="0"/>
        <w:jc w:val="both"/>
      </w:pPr>
      <w:r>
        <w:rPr>
          <w:rFonts w:ascii="Times New Roman"/>
          <w:b w:val="false"/>
          <w:i w:val="false"/>
          <w:color w:val="000000"/>
          <w:sz w:val="28"/>
        </w:rPr>
        <w:t>      3.1. Баланс бойынша активтердің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1616"/>
        <w:gridCol w:w="1333"/>
        <w:gridCol w:w="1879"/>
        <w:gridCol w:w="1993"/>
        <w:gridCol w:w="1379"/>
        <w:gridCol w:w="1493"/>
        <w:gridCol w:w="1174"/>
        <w:gridCol w:w="1379"/>
        <w:gridCol w:w="1176"/>
      </w:tblGrid>
      <w:tr>
        <w:trPr>
          <w:trHeight w:val="600" w:hRule="atLeast"/>
        </w:trPr>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активтердің құны (қалдық құны дебиторлық берешексіз)</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қаражаттары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құрылыс</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өнімнің қалдығы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актив тер</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байқау рәсімінің алдындағы 3 жылға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байқау рәсімінің алдындағы 2 жылға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байқау рәсімінің алдындағы 3 жылға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байқау рәсімінің басына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байқау рәсімін аяқтау күніне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3.2. Негізгі қорлардың тозу пайызы:_____________;</w:t>
      </w:r>
      <w:r>
        <w:br/>
      </w:r>
      <w:r>
        <w:rPr>
          <w:rFonts w:ascii="Times New Roman"/>
          <w:b w:val="false"/>
          <w:i w:val="false"/>
          <w:color w:val="000000"/>
          <w:sz w:val="28"/>
        </w:rPr>
        <w:t>
      3.3. Баланс бойынша ағымдағы өтімділік коэффициентін есептеу _______________;</w:t>
      </w:r>
      <w:r>
        <w:br/>
      </w:r>
      <w:r>
        <w:rPr>
          <w:rFonts w:ascii="Times New Roman"/>
          <w:b w:val="false"/>
          <w:i w:val="false"/>
          <w:color w:val="000000"/>
          <w:sz w:val="28"/>
        </w:rPr>
        <w:t>
      3.4. Баланс бойынша меншік қаражаттарымен қамтамасыз етілу</w:t>
      </w:r>
      <w:r>
        <w:br/>
      </w:r>
      <w:r>
        <w:rPr>
          <w:rFonts w:ascii="Times New Roman"/>
          <w:b w:val="false"/>
          <w:i w:val="false"/>
          <w:color w:val="000000"/>
          <w:sz w:val="28"/>
        </w:rPr>
        <w:t>
коэффициентін есептеу _________________;</w:t>
      </w:r>
      <w:r>
        <w:br/>
      </w:r>
      <w:r>
        <w:rPr>
          <w:rFonts w:ascii="Times New Roman"/>
          <w:b w:val="false"/>
          <w:i w:val="false"/>
          <w:color w:val="000000"/>
          <w:sz w:val="28"/>
        </w:rPr>
        <w:t>
      3.5. Баланс бойынша төлем қабілеттілікті қалпына келтіру коэффициентін есептеу _________________;</w:t>
      </w:r>
      <w:r>
        <w:br/>
      </w:r>
      <w:r>
        <w:rPr>
          <w:rFonts w:ascii="Times New Roman"/>
          <w:b w:val="false"/>
          <w:i w:val="false"/>
          <w:color w:val="000000"/>
          <w:sz w:val="28"/>
        </w:rPr>
        <w:t>
      3.6. Қаржылық – экономикалық жағдайдың негізгі көрсеткіштері: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байқау рәсімін енгізу күніне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байқау рәсімін аяқтау күніне</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ағымдағы өтімділік коэффициенті: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меншік қаражаттарымен қамтамасыз етілу коэффициенті: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төлем қабілеттілікті қалпына келтіру коэффициенті: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 барлығы, мың теңге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салық және бюджетке төленетін басқа да міндетті төлемдер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 мың теңге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(бухгалтерлік құжаттар жоқ болған жағдайда, себебін көрсету мысалы,</w:t>
      </w:r>
      <w:r>
        <w:br/>
      </w:r>
      <w:r>
        <w:rPr>
          <w:rFonts w:ascii="Times New Roman"/>
          <w:b w:val="false"/>
          <w:i w:val="false"/>
          <w:color w:val="000000"/>
          <w:sz w:val="28"/>
        </w:rPr>
        <w:t>
құқық қорғау органымен алуы).</w:t>
      </w:r>
      <w:r>
        <w:br/>
      </w:r>
      <w:r>
        <w:rPr>
          <w:rFonts w:ascii="Times New Roman"/>
          <w:b w:val="false"/>
          <w:i w:val="false"/>
          <w:color w:val="000000"/>
          <w:sz w:val="28"/>
        </w:rPr>
        <w:t>
      3.7. Борышкердің мүлкінің сақталуын және оның қорғалуын</w:t>
      </w:r>
      <w:r>
        <w:br/>
      </w:r>
      <w:r>
        <w:rPr>
          <w:rFonts w:ascii="Times New Roman"/>
          <w:b w:val="false"/>
          <w:i w:val="false"/>
          <w:color w:val="000000"/>
          <w:sz w:val="28"/>
        </w:rPr>
        <w:t>
қамтамасыз ету жөнінде қабылданған шаралар (осы шаралардың күшінің</w:t>
      </w:r>
      <w:r>
        <w:br/>
      </w:r>
      <w:r>
        <w:rPr>
          <w:rFonts w:ascii="Times New Roman"/>
          <w:b w:val="false"/>
          <w:i w:val="false"/>
          <w:color w:val="000000"/>
          <w:sz w:val="28"/>
        </w:rPr>
        <w:t>
жойылуы)*:__________________________________________________________;</w:t>
      </w:r>
      <w:r>
        <w:br/>
      </w:r>
      <w:r>
        <w:rPr>
          <w:rFonts w:ascii="Times New Roman"/>
          <w:b w:val="false"/>
          <w:i w:val="false"/>
          <w:color w:val="000000"/>
          <w:sz w:val="28"/>
        </w:rPr>
        <w:t>
      3.8. Мүлікті түгендеу актілерінде нақты және көрсетілген</w:t>
      </w:r>
      <w:r>
        <w:br/>
      </w:r>
      <w:r>
        <w:rPr>
          <w:rFonts w:ascii="Times New Roman"/>
          <w:b w:val="false"/>
          <w:i w:val="false"/>
          <w:color w:val="000000"/>
          <w:sz w:val="28"/>
        </w:rPr>
        <w:t>
сәйкессіздікті анықтаған жағдайда қабылданған шараларды көрсете</w:t>
      </w:r>
      <w:r>
        <w:br/>
      </w:r>
      <w:r>
        <w:rPr>
          <w:rFonts w:ascii="Times New Roman"/>
          <w:b w:val="false"/>
          <w:i w:val="false"/>
          <w:color w:val="000000"/>
          <w:sz w:val="28"/>
        </w:rPr>
        <w:t>
отырып, түгендеу актісі бойынша борышкердің мүлкін салыстыру</w:t>
      </w:r>
      <w:r>
        <w:br/>
      </w:r>
      <w:r>
        <w:rPr>
          <w:rFonts w:ascii="Times New Roman"/>
          <w:b w:val="false"/>
          <w:i w:val="false"/>
          <w:color w:val="000000"/>
          <w:sz w:val="28"/>
        </w:rPr>
        <w:t>
нәтижесі:___________________________________________________________;</w:t>
      </w:r>
      <w:r>
        <w:br/>
      </w:r>
      <w:r>
        <w:rPr>
          <w:rFonts w:ascii="Times New Roman"/>
          <w:b w:val="false"/>
          <w:i w:val="false"/>
          <w:color w:val="000000"/>
          <w:sz w:val="28"/>
        </w:rPr>
        <w:t>
      3.9. Сырттай байқау рәсімін енгізгенге дейінгі үш жылда</w:t>
      </w:r>
      <w:r>
        <w:br/>
      </w:r>
      <w:r>
        <w:rPr>
          <w:rFonts w:ascii="Times New Roman"/>
          <w:b w:val="false"/>
          <w:i w:val="false"/>
          <w:color w:val="000000"/>
          <w:sz w:val="28"/>
        </w:rPr>
        <w:t>
борышкермен жасалған мәмілелерді (борышкердің қаржылық жағдайын</w:t>
      </w:r>
      <w:r>
        <w:br/>
      </w:r>
      <w:r>
        <w:rPr>
          <w:rFonts w:ascii="Times New Roman"/>
          <w:b w:val="false"/>
          <w:i w:val="false"/>
          <w:color w:val="000000"/>
          <w:sz w:val="28"/>
        </w:rPr>
        <w:t>
нашарлатқан)талдау және белгілеу бойынша қабылданған шаралар*: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Алынған ақпаратты талдау, тиісті қорытындыны көрсете отырып сырттай байқау рәсімін қолданғанға дейін үш жыл бұрынғы кезеңде борышкерге қатысты заңсыз іс әрекетке қаржылық диагностиканы жүргізу (борышкердің қаржылық – шаруашылық қызметін талдау, сонымен қатар соңғы үш жылдағы қаржылық есептілік көрсеткіштерінің өзгерген динамикасын зерттеу, осы кезеңде жасалған борышкердің мәмілелерінің шарттарын талдау, (қалыптасқан нарықтық жағдаймен салыстырғандағы жеткізілген (сатып алынған) тауарлардың (жұмыстардың, қызметтердің) бағасының көтерілуі немесе төмендеуі, сатып алынған немесе сатылған мүлік бойынша борышкер үшін тиімсіз мерзімдер және (немесе) тәсілдері, сондай – ақ егер олар берешектің балама қысқаруымен шығарылса, борышкердің мүлкінің міндеттемелерін шеттету немесе қиыншылықтар түскен басқа да нысандар)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2849"/>
        <w:gridCol w:w="2432"/>
        <w:gridCol w:w="2520"/>
        <w:gridCol w:w="2740"/>
        <w:gridCol w:w="2170"/>
      </w:tblGrid>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байқау рәсімін енгізгенге дейін үш жыл бұрын борышкермен жасалған мәмілелер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 жасау фактісін растайтын құжат</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Мәміленің фактілерін растайтын құжатты алу негізі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 жарамсыз деп тану негізінің болуы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3.10. Сырттай байқау енгізілгенге дейін үш жыл кезеңінде борышкермен бекітілген мемлекеттік сатып алу туралы шарттар және Қазақстан Республикасының барлық аумағы бойынша олардың орындалуы: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963"/>
        <w:gridCol w:w="1842"/>
        <w:gridCol w:w="1181"/>
        <w:gridCol w:w="1754"/>
        <w:gridCol w:w="612"/>
        <w:gridCol w:w="1164"/>
        <w:gridCol w:w="932"/>
        <w:gridCol w:w="1208"/>
        <w:gridCol w:w="522"/>
        <w:gridCol w:w="960"/>
        <w:gridCol w:w="1191"/>
        <w:gridCol w:w="950"/>
      </w:tblGrid>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Борышкердің (жабдықтауының)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Жабдықтаушымен жасалған шарттар туралы мәлімет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шарттар бойынша жабдықтаушыға нақты аударылған ақша қаражаттары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Борышкердің (жабдықтауының) деректемелері</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нөмірі/бизнес сәйкестендіру нөмірі (ЖСН/БСН)</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атауы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Жеке сәйкестендіру нөмірі/бизнес сәйкестендіру нөмірі (ЖСН/БСН)</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нөмірі/бизнес сәйкестендіру нөмірі (ЖСН/БСН)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есептері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      3.11. Сырттай байқау енгізілгенге дейін үш жыл кезеңдегі кедендік бақылаудағы шартты тауарларды, кедендік жинақтар мен өсімпұлды, салықтарды, кедендік баж салығын төлеу жөніндегі міндеттемелерді қоса отырып, кедендік іс саласындағы борышкердің сыртқы экономикалық және басқа да қызметі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1081"/>
        <w:gridCol w:w="1127"/>
        <w:gridCol w:w="408"/>
        <w:gridCol w:w="1636"/>
        <w:gridCol w:w="964"/>
        <w:gridCol w:w="964"/>
        <w:gridCol w:w="1196"/>
        <w:gridCol w:w="1196"/>
        <w:gridCol w:w="1196"/>
        <w:gridCol w:w="965"/>
        <w:gridCol w:w="1488"/>
        <w:gridCol w:w="947"/>
      </w:tblGrid>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жіберуші/тауарды алушы</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жолдаушы ел/тауарды тағайындайтын ел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 туралы ақпарат</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 салығы және кедендік жинау және өсімпұлдар (кеден органдарында ашылған есеп шоттардың деректерін есепке ала отырып), сонымен қатар кедендік бақылаудағы шартты жіберілген тауарлар бойынша берешекті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төрт белгінің деңгейінде сыртқы экономикалық нұсқаулық бойынша топтастыру коды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бірлігінің коды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өлшем бірлігінің саны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 (килограмм)</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долларында жалпы сомасы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декларациясын тіркеу күніндегі доллар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      3.12. Сырттай байқау рәсіміне дейін үш жыл кезеңдегі борышкердің мүлкімен жасалған мәмілелердің фактілерін белгілеу бойынша мемлекеттік органдарға сұрау хаттары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4743"/>
        <w:gridCol w:w="2496"/>
        <w:gridCol w:w="2496"/>
        <w:gridCol w:w="2754"/>
      </w:tblGrid>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хат жіберілген мемлекеттік орган</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хатты жіберген күн</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алған күн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Жауаптың қысқаша мазмұны</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3.13. Алынған ақпаратты талдау (3 жылдық бухгалтерлік құжаттардың деректерін салыстыру, активтерді шығарудың негізі және күні, сондай-ақ шығарылған мүліктің құны (мың теңге) және т.б. (бар болған жағдайда)) __________________________________________________;</w:t>
      </w:r>
      <w:r>
        <w:br/>
      </w:r>
      <w:r>
        <w:rPr>
          <w:rFonts w:ascii="Times New Roman"/>
          <w:b w:val="false"/>
          <w:i w:val="false"/>
          <w:color w:val="000000"/>
          <w:sz w:val="28"/>
        </w:rPr>
        <w:t>
      3.14. Борышкердің мәмілелерін жарамсыз деп тану бойынша шаралар*</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115"/>
        <w:gridCol w:w="1024"/>
        <w:gridCol w:w="771"/>
        <w:gridCol w:w="1848"/>
        <w:gridCol w:w="1639"/>
        <w:gridCol w:w="1407"/>
        <w:gridCol w:w="1709"/>
        <w:gridCol w:w="1207"/>
        <w:gridCol w:w="1460"/>
        <w:gridCol w:w="934"/>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қайтару жөнінде қабылданған шаралар</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қайтарудың нақты күні</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Өндіруге жататын мүліктің құны, мың теңге</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Шарты, күні, нөмірі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заты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сомасы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байқау әкімшісімен борышкерге мәміленің күшін жою туралы талапты жолдауы (күні, құжаттың шығыс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шағымдарды/талаптарды жолдау туралы ақпарат (күні, шығыс №, кіммен жолданды)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Борышкермен талап арызды қарау нәтижесі бойынша сот актісінің қысқаша мазмұны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шешіміне шағымдану (наразылық білдіру) туралы мәліметтер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3.15. Қаржы полициясы және басқа да құқық қорғау органдарына материалдарды жолдау: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2902"/>
        <w:gridCol w:w="2225"/>
        <w:gridCol w:w="2000"/>
        <w:gridCol w:w="2000"/>
        <w:gridCol w:w="2632"/>
        <w:gridCol w:w="1347"/>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органдарына өтінішті жолдау күні және №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органдарымен қабылданған шаралар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қабылданған шешімі туралы ақпарат</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Қасақана</w:t>
            </w:r>
            <w:r>
              <w:br/>
            </w:r>
            <w:r>
              <w:rPr>
                <w:rFonts w:ascii="Times New Roman"/>
                <w:b w:val="false"/>
                <w:i w:val="false"/>
                <w:color w:val="000000"/>
                <w:sz w:val="20"/>
              </w:rPr>
              <w:t>
</w:t>
            </w:r>
            <w:r>
              <w:rPr>
                <w:rFonts w:ascii="Times New Roman"/>
                <w:b w:val="false"/>
                <w:i w:val="false"/>
                <w:color w:val="000000"/>
                <w:sz w:val="20"/>
              </w:rPr>
              <w:t>( жалған) банкроттық бойынша материалдарды сотқа жолдау күні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Қасақана (жалған) банкроттық фактісі бойынша сот шешімі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Қылмыстық істі қозғаудан бас тарту немесе оны тоқтатудың негізі: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3.16. Активтерді шығару негізі және себептері (мүлік меншік иесінің немесе уәкілетті органның және т.б. шешімі)*:_______________;</w:t>
      </w:r>
      <w:r>
        <w:br/>
      </w:r>
      <w:r>
        <w:rPr>
          <w:rFonts w:ascii="Times New Roman"/>
          <w:b w:val="false"/>
          <w:i w:val="false"/>
          <w:color w:val="000000"/>
          <w:sz w:val="28"/>
        </w:rPr>
        <w:t>
      3.17. Дебиторлық берешекті өндіру бойынша жасалған 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864"/>
        <w:gridCol w:w="1489"/>
        <w:gridCol w:w="1209"/>
        <w:gridCol w:w="1209"/>
        <w:gridCol w:w="1255"/>
        <w:gridCol w:w="1256"/>
        <w:gridCol w:w="1232"/>
        <w:gridCol w:w="1420"/>
        <w:gridCol w:w="1420"/>
        <w:gridCol w:w="929"/>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Дебитордың атауы, жеке сәйкестендіру нөмірі/бизнес сәйкестендіру нөмірі (ЖСН/БСН)</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жайы/орналасқан жері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пайда болған күні, мәні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сомасы, мың теңге</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байқау әкімшісімен борышкерге талапты жолдаған күні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Борышкермен сот органдарына талапты беру күні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арызды қарау нәтижесі бойынша сот актісінің қысқаша мазмұны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актісінің шыққан күні, нормативтік құқықтық актіні көрсету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өндірілген дебиторлық берешектің сомасы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3.18. Сырттай байқау рәсімін енгізу кезінде пайда болған есептен шығарылған дебиторлық берешек: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1512"/>
        <w:gridCol w:w="1236"/>
        <w:gridCol w:w="1305"/>
        <w:gridCol w:w="1305"/>
        <w:gridCol w:w="1420"/>
        <w:gridCol w:w="1397"/>
        <w:gridCol w:w="1628"/>
        <w:gridCol w:w="2369"/>
        <w:gridCol w:w="1122"/>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Дебитордың атауы, жеке сәйкестендіру нөмірі/бизнес сәйкестендіру нөмірі (ЖСН/БСН)</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мекенжайы/орналасқан жері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пайда болған күні, мәні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сомасы, мың теңге</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Борышкермен дебиторға талапты жолдаған күні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Борышкермен сот органдарына талапты беру күні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арызды қарау нәтижесі бойынша сот актісінің қысқаша мазмұны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 есептен шығару негізі (бұйрық, хаттама және т.б.) және себебі (сот шешімі бойынша дебитордың таратылуына, талап ету мерзімінің өтуі, дебитордың жоқ болуы және т.б. байланысты)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3.19. Сырттай байқау рәсімін енгізгеннен кейін пайда болған ағымдағы дебиторлық берешек: (мың теңге)__________________________;</w:t>
      </w:r>
      <w:r>
        <w:br/>
      </w:r>
      <w:r>
        <w:rPr>
          <w:rFonts w:ascii="Times New Roman"/>
          <w:b w:val="false"/>
          <w:i w:val="false"/>
          <w:color w:val="000000"/>
          <w:sz w:val="28"/>
        </w:rPr>
        <w:t>
      3.20. Ағымдағы дебиторлық берешекті өндіру жөнінде жүргізілген шаралар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2311"/>
        <w:gridCol w:w="1267"/>
        <w:gridCol w:w="1383"/>
        <w:gridCol w:w="1268"/>
        <w:gridCol w:w="1221"/>
        <w:gridCol w:w="1314"/>
        <w:gridCol w:w="1848"/>
        <w:gridCol w:w="1849"/>
        <w:gridCol w:w="921"/>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Дебитордың атауы, жеке сәйкестендіру нөмірі/бизнес сәйкестендіру нөмірі</w:t>
            </w:r>
            <w:r>
              <w:br/>
            </w:r>
            <w:r>
              <w:rPr>
                <w:rFonts w:ascii="Times New Roman"/>
                <w:b w:val="false"/>
                <w:i w:val="false"/>
                <w:color w:val="000000"/>
                <w:sz w:val="20"/>
              </w:rPr>
              <w:t>
(ЖСН/БСН)</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мекенжайы/орналасқан жері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пайда болған күні, мәні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сомасы, мың теңге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Борышкермен дебиторға талапты жолдаған күні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Борышкермен сот органдарына талапты беру күні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арызды қарау нәтижесі бойынша сот актісінің қысқаша мазмұны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өндірілген дебиторлық берешектің сомасы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3.21. Есептен шығарылған ағымдағы дебиторлық берешек: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1754"/>
        <w:gridCol w:w="1388"/>
        <w:gridCol w:w="1388"/>
        <w:gridCol w:w="1388"/>
        <w:gridCol w:w="1182"/>
        <w:gridCol w:w="1388"/>
        <w:gridCol w:w="1388"/>
        <w:gridCol w:w="2331"/>
        <w:gridCol w:w="909"/>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Дебитордың атауы, жеке сәйкестендіру нөмірі/бизнес сәйкестендіру нөмірі (ЖСН/БСН)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мекенжайы/орналасқан жері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пайда болған күні, мәні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сомасы, мың теңге</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Борышкермен дебиторға талапты жолдаған күні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Борышкермен сот органдарына талапты беру күні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арызды қарау нәтижесі бойынша сот актісінің қысқаша мазмұны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 есептен шығару негізі (бұйрық, хаттама және т.б.) және себебі (сот шешімі бойынша дебитордың таратылуына, талап ету мерзімінің өтуі, дебитордың жоқ болуы және т.б. байланысты)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3.22. Борышкердің төлем қабілеттілігін қалпына келтіру мүмкіндігі туралы қорытынды және оған қатысты оңалту рәсімін қолдану не борышкерді банкрот деп тану туралы: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Қосымша: _____ бетте.</w:t>
      </w:r>
      <w:r>
        <w:br/>
      </w:r>
      <w:r>
        <w:rPr>
          <w:rFonts w:ascii="Times New Roman"/>
          <w:b w:val="false"/>
          <w:i w:val="false"/>
          <w:color w:val="000000"/>
          <w:sz w:val="28"/>
        </w:rPr>
        <w:t>
      Сырттай байқау әкімшісі _____________ ________________________.</w:t>
      </w:r>
      <w:r>
        <w:br/>
      </w:r>
      <w:r>
        <w:rPr>
          <w:rFonts w:ascii="Times New Roman"/>
          <w:b w:val="false"/>
          <w:i w:val="false"/>
          <w:color w:val="000000"/>
          <w:sz w:val="28"/>
        </w:rPr>
        <w:t>
                                  (қолы)             (Т.А.Ә.)</w:t>
      </w:r>
      <w:r>
        <w:br/>
      </w:r>
      <w:r>
        <w:rPr>
          <w:rFonts w:ascii="Times New Roman"/>
          <w:b w:val="false"/>
          <w:i w:val="false"/>
          <w:color w:val="000000"/>
          <w:sz w:val="28"/>
        </w:rPr>
        <w:t>
      ** – Қазақстан Республикасы индустрия және сауда министрлігінің Техникалық реттеу және метрология комитетінің 2007 жылғы 14 желтоқсандағы «Экономикалық қызмет түрлерінің жалпы классификаторы» № 683-од бұйрығымен бекітілген ҚР 03-2007 мемлекеттік классификаторы</w:t>
      </w:r>
      <w:r>
        <w:br/>
      </w:r>
      <w:r>
        <w:rPr>
          <w:rFonts w:ascii="Times New Roman"/>
          <w:b w:val="false"/>
          <w:i w:val="false"/>
          <w:color w:val="000000"/>
          <w:sz w:val="28"/>
        </w:rPr>
        <w:t>
      * – растайтын құжаттардың көшірмесі қосымша</w:t>
      </w:r>
    </w:p>
    <w:bookmarkStart w:name="z11"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12 тамыздағы   </w:t>
      </w:r>
      <w:r>
        <w:br/>
      </w:r>
      <w:r>
        <w:rPr>
          <w:rFonts w:ascii="Times New Roman"/>
          <w:b w:val="false"/>
          <w:i w:val="false"/>
          <w:color w:val="000000"/>
          <w:sz w:val="28"/>
        </w:rPr>
        <w:t xml:space="preserve">
      N 400 бұйрығымен бекітілген </w:t>
      </w:r>
    </w:p>
    <w:bookmarkEnd w:id="13"/>
    <w:bookmarkStart w:name="z8" w:id="14"/>
    <w:p>
      <w:pPr>
        <w:spacing w:after="0"/>
        <w:ind w:left="0"/>
        <w:jc w:val="left"/>
      </w:pPr>
      <w:r>
        <w:rPr>
          <w:rFonts w:ascii="Times New Roman"/>
          <w:b/>
          <w:i w:val="false"/>
          <w:color w:val="000000"/>
        </w:rPr>
        <w:t xml:space="preserve"> 
Сырттай байқау әкімшісінің қорытынды есебін келісу ережесі</w:t>
      </w:r>
    </w:p>
    <w:bookmarkEnd w:id="14"/>
    <w:p>
      <w:pPr>
        <w:spacing w:after="0"/>
        <w:ind w:left="0"/>
        <w:jc w:val="both"/>
      </w:pPr>
      <w:r>
        <w:rPr>
          <w:rFonts w:ascii="Times New Roman"/>
          <w:b w:val="false"/>
          <w:i w:val="false"/>
          <w:color w:val="ff0000"/>
          <w:sz w:val="28"/>
        </w:rPr>
        <w:t xml:space="preserve">      Ескерту. Ереже жаңа редакцияда - ҚР Премьер-Министрінің Орынбасары - ҚР Қаржы министрінің 13.01.2014 </w:t>
      </w:r>
      <w:r>
        <w:rPr>
          <w:rFonts w:ascii="Times New Roman"/>
          <w:b w:val="false"/>
          <w:i w:val="false"/>
          <w:color w:val="ff0000"/>
          <w:sz w:val="28"/>
        </w:rPr>
        <w:t>№ 3</w:t>
      </w:r>
      <w:r>
        <w:rPr>
          <w:rFonts w:ascii="Times New Roman"/>
          <w:b w:val="false"/>
          <w:i w:val="false"/>
          <w:color w:val="ff0000"/>
          <w:sz w:val="28"/>
        </w:rPr>
        <w:t xml:space="preserve"> бұйрығымен (алғаш ресми жарияланған күнінен кейін он күнтізбелік күн өткен соң қолданысқа енгізіледі).</w:t>
      </w:r>
    </w:p>
    <w:bookmarkStart w:name="z12" w:id="15"/>
    <w:p>
      <w:pPr>
        <w:spacing w:after="0"/>
        <w:ind w:left="0"/>
        <w:jc w:val="both"/>
      </w:pPr>
      <w:r>
        <w:rPr>
          <w:rFonts w:ascii="Times New Roman"/>
          <w:b w:val="false"/>
          <w:i w:val="false"/>
          <w:color w:val="000000"/>
          <w:sz w:val="28"/>
        </w:rPr>
        <w:t>
      1. Осы Сырттай байқау әкімшісінің қорытынды есебін келісу ережесі (бұдан әрі – Ереже) «Банкроттық туралы» Қазақстан Республикасының 1997 жылғы 21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Қазақстан Республикасы Қаржы министрлiгi Салық комитетінің облыс, Астана және Алматы қаласы бойынша аумақтық бөлiмшесінің (бұдан әрі – Комитеттің аумақтық бөлімшесі) сырттай байқау рәсімін жүргізу кезінде сырттай байқау әкімшісінің қызметі туралы оның қорытынды есебін (бұдан әрі – Есеп) келісу тәртібін анықтайды.</w:t>
      </w:r>
      <w:r>
        <w:br/>
      </w:r>
      <w:r>
        <w:rPr>
          <w:rFonts w:ascii="Times New Roman"/>
          <w:b w:val="false"/>
          <w:i w:val="false"/>
          <w:color w:val="000000"/>
          <w:sz w:val="28"/>
        </w:rPr>
        <w:t>
</w:t>
      </w:r>
      <w:r>
        <w:rPr>
          <w:rFonts w:ascii="Times New Roman"/>
          <w:b w:val="false"/>
          <w:i w:val="false"/>
          <w:color w:val="000000"/>
          <w:sz w:val="28"/>
        </w:rPr>
        <w:t>
      2. Сырттай байқау рәсімі аяқталғаннан кейін сырттай байқау әкімшісі осы бекітілген нысан бойынша кредиторлар комитетімен келісілетін Есепті жасайды.</w:t>
      </w:r>
      <w:r>
        <w:br/>
      </w:r>
      <w:r>
        <w:rPr>
          <w:rFonts w:ascii="Times New Roman"/>
          <w:b w:val="false"/>
          <w:i w:val="false"/>
          <w:color w:val="000000"/>
          <w:sz w:val="28"/>
        </w:rPr>
        <w:t>
</w:t>
      </w:r>
      <w:r>
        <w:rPr>
          <w:rFonts w:ascii="Times New Roman"/>
          <w:b w:val="false"/>
          <w:i w:val="false"/>
          <w:color w:val="000000"/>
          <w:sz w:val="28"/>
        </w:rPr>
        <w:t>
      3. Сырттай байқау әкімшісі сот анықтаған сырттай байқау мерзімі аяқталған күнге дейін он бес күнтізбелік күннен кешіктірілмеген мерзімде сырттай байқау әкімшісін кім тағайындағанына қарамастан кредиторлар комитетімен келісілген Есепті Комитеттің аумақтық бөлімшесіне келісуге жібереді.</w:t>
      </w:r>
      <w:r>
        <w:br/>
      </w:r>
      <w:r>
        <w:rPr>
          <w:rFonts w:ascii="Times New Roman"/>
          <w:b w:val="false"/>
          <w:i w:val="false"/>
          <w:color w:val="000000"/>
          <w:sz w:val="28"/>
        </w:rPr>
        <w:t>
</w:t>
      </w:r>
      <w:r>
        <w:rPr>
          <w:rFonts w:ascii="Times New Roman"/>
          <w:b w:val="false"/>
          <w:i w:val="false"/>
          <w:color w:val="000000"/>
          <w:sz w:val="28"/>
        </w:rPr>
        <w:t>
      4. Комитеттің аумақтық бөлімшесі Есепті қарайды және ескертулері болмаған кезде оны берген сәтінен бастап бес жұмыс күнінен кешіктірмей келіседі.</w:t>
      </w:r>
      <w:r>
        <w:br/>
      </w:r>
      <w:r>
        <w:rPr>
          <w:rFonts w:ascii="Times New Roman"/>
          <w:b w:val="false"/>
          <w:i w:val="false"/>
          <w:color w:val="000000"/>
          <w:sz w:val="28"/>
        </w:rPr>
        <w:t>
</w:t>
      </w:r>
      <w:r>
        <w:rPr>
          <w:rFonts w:ascii="Times New Roman"/>
          <w:b w:val="false"/>
          <w:i w:val="false"/>
          <w:color w:val="000000"/>
          <w:sz w:val="28"/>
        </w:rPr>
        <w:t>
      5. Берілген Есеп бекітілген нысанға сәйкес келмеген немесе толық ақпаратты қамтымаған жағдайда сырттай байқау әкімшісіне берген кезінен үш жұмыс күнінен кешіктірмей жазбаша дәлелді ескертулер жіберіледі, ол екі жұмыс күннің ішінде оларды жоюы және Есепті келісуге қайта беруі тиіс.</w:t>
      </w:r>
      <w:r>
        <w:br/>
      </w:r>
      <w:r>
        <w:rPr>
          <w:rFonts w:ascii="Times New Roman"/>
          <w:b w:val="false"/>
          <w:i w:val="false"/>
          <w:color w:val="000000"/>
          <w:sz w:val="28"/>
        </w:rPr>
        <w:t>
</w:t>
      </w:r>
      <w:r>
        <w:rPr>
          <w:rFonts w:ascii="Times New Roman"/>
          <w:b w:val="false"/>
          <w:i w:val="false"/>
          <w:color w:val="000000"/>
          <w:sz w:val="28"/>
        </w:rPr>
        <w:t>
      6. Кредиторлар комитетімен және Комитеттің аумақтық бөлімшесімен келісілген есепті сырттай байқау әкімшісі келісілген күннен бастап екі жұмыс күнінен кешіктірмей сотқа келісуге береді.</w:t>
      </w:r>
      <w:r>
        <w:br/>
      </w:r>
      <w:r>
        <w:rPr>
          <w:rFonts w:ascii="Times New Roman"/>
          <w:b w:val="false"/>
          <w:i w:val="false"/>
          <w:color w:val="000000"/>
          <w:sz w:val="28"/>
        </w:rPr>
        <w:t>
</w:t>
      </w:r>
      <w:r>
        <w:rPr>
          <w:rFonts w:ascii="Times New Roman"/>
          <w:b w:val="false"/>
          <w:i w:val="false"/>
          <w:color w:val="000000"/>
          <w:sz w:val="28"/>
        </w:rPr>
        <w:t>
      7. Есепте борышкердің төлем қабілеттілігін қалпына келтіру мүмкіндігі және оған қатысты оңалту рәсімін қолдану туралы немесе борышкерді банкрот деп тану туралы қорытындыны көрсету қажет.</w:t>
      </w:r>
      <w:r>
        <w:br/>
      </w:r>
      <w:r>
        <w:rPr>
          <w:rFonts w:ascii="Times New Roman"/>
          <w:b w:val="false"/>
          <w:i w:val="false"/>
          <w:color w:val="000000"/>
          <w:sz w:val="28"/>
        </w:rPr>
        <w:t>
</w:t>
      </w:r>
      <w:r>
        <w:rPr>
          <w:rFonts w:ascii="Times New Roman"/>
          <w:b w:val="false"/>
          <w:i w:val="false"/>
          <w:color w:val="000000"/>
          <w:sz w:val="28"/>
        </w:rPr>
        <w:t>
      8. Сырттай байқау рәсімін аяқтау туралы сот ұйғарымының көшірмесін сырттай байқау әкімшісі ұйғарымның шыққан күнінен жеті жұмыс күн мерзімінен кешіктірмей Комитеттің аумақтық бөлімшесіне және борышкерге жібереді.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