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33936" w14:textId="3b339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министірінің 2007 жылғы 25 сәуірдегі N 143 "Жасалған шарттарды тіркеуді талап ететін шығыстардың экономикалық сыныптамасы бойынша шығыстардың тізбесін бекіту туралы"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2008 жылғы 15 тамыздағы N 406 Бұйрығы. Қазақстан Республикасының Әділет министрлігінде 2008 жылғы 20 тамызда Нормативтік құқықтық кесімдерді мемлекеттік тіркеудің тізіліміне N 5286 болып енгізілді. Күші жойылды - Қазақстан Республикасы Қаржы министрінің 2008 жылғы 19 желтоқсандағы N 588 Бұйрығымен.</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министрінің 2008.12.19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Бюджет кодексінің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97-бабының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4-тармағына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Қазақстан Республикасы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"Жасалған шарттарды тіркеуді талап ететін шығыстардың экономикалық сыныптамасы бойынша шығыстардың тізбесін бекіту туралы" Қазақстан Республикасы Қаржы министрінің 2007 жылғы 25 сәуірдегі N 143 бұйрығына өзгерістер енгізу туралы" 2008 жылғы 15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406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актілерді мемлекеттік тіркеу тізілімінде 2008 жылғы 20 тамыздағы N 5286 болып тіркелген) бұйрықтарының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2009 жылғы 1 қаңтардан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БҰЙЫРАМЫН: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"Жасалған шарттарды тіркеуді талап ететін шығыстардың экономикалық сыныптамасы бойынша шығыстардың тізбесін бекіту туралы" Қазақстан Республикасы Қаржы министрінің 2007 жылғы 25-ші сәуірдегі N 143 
</w:t>
      </w:r>
      <w:r>
        <w:rPr>
          <w:rFonts w:ascii="Times New Roman"/>
          <w:b w:val="false"/>
          <w:i w:val="false"/>
          <w:color w:val="000000"/>
          <w:sz w:val="28"/>
        </w:rPr>
        <w:t xml:space="preserve"> бұйрығына </w:t>
      </w:r>
      <w:r>
        <w:rPr>
          <w:rFonts w:ascii="Times New Roman"/>
          <w:b w:val="false"/>
          <w:i w:val="false"/>
          <w:color w:val="000000"/>
          <w:sz w:val="28"/>
        </w:rPr>
        <w:t>
 (Нормативтік құқықтық актілерді мемлекеттік тіркеу тізілімінде N 4682 болып тіркелген) мынадай өзгерістер енгізілсін: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көрсетiлген бұйрықпен бекiтiлген Жасалған шарттарды тіркеуді талап ететін шығыстардың экономикалық сыныптамасы бойынша шығыстардың тізбесінде:
</w:t>
      </w:r>
      <w:r>
        <w:br/>
      </w:r>
      <w:r>
        <w:rPr>
          <w:rFonts w:ascii="Times New Roman"/>
          <w:b w:val="false"/>
          <w:i w:val="false"/>
          <w:color w:val="000000"/>
          <w:sz w:val="28"/>
        </w:rPr>
        <w:t>
      3 "Бюджеттік кредиттер" санаты, 5 "Бюджеттік кредиттер" сыныбы, 510 "Ішкі бюджеттік кредиттер" ішкі сыныбы, 511 "Жергілікті атқарушы органдарға берілетін бюджеттік кредиттер", 512 "Қарыз алушы банктерге берілетін бюджеттік кредиттер", 514 "Жеке тұлғаларға берілетін бюджеттік кредиттер", 519 "Өзге де ішкі бюджеттік кредиттер" ерекшеліктері, 520 "Сыртқы бюджеттік кредиттер" ішкі сыныбы, 521 "Өзге елдерге берілетін бюджеттік кредиттер" ерекшелігі алынып тасталсын.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бюджеттің атқарылуын талдау және оның әдіснамасы департаменті (А.Н. Қалиева) осы бұйрықтың Қазақстан Республикасы Әділет министрлігінде мемлекеттік тіркелуін қамтамасыз етсін.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 Қазақстан Республикасының Әділет министрлігінде мемлекеттік тіркелген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Б. Жәмішев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