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2a00" w14:textId="3872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 Төрағасының 
"Почта байланысы қызметтерін көрсету ережесін бекіту туралы" 2005 жылы 1 шілдедегі N 210-ө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Респубикасы Ақпараттандыру және байланыс агенттігі Төрағасының 2008 жылғы 24 маусымдағы N 215 Бұйрығы. Қазақстан Республикасының Әділет министрлігінде 2008 жылғы 22 шілдеде Нормативтік құқықтық кесімдерді мемлекеттік тіркеудің тізіліміне N 5265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Почта байланысы қызметтерін көрсету тәртібін одан әрі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 Ақпараттандыру және байланыс агенттігі Төрағасының "Почта байланысы қызметтерін көрсету Ережелерін бекіту туралы" 2005 жылғы 1-ші шілдедегі N 210-ө </w:t>
      </w:r>
      <w:r>
        <w:rPr>
          <w:rFonts w:ascii="Times New Roman"/>
          <w:b w:val="false"/>
          <w:i w:val="false"/>
          <w:color w:val="000000"/>
          <w:sz w:val="28"/>
        </w:rPr>
        <w:t xml:space="preserve">бұйрығына </w:t>
      </w:r>
      <w:r>
        <w:rPr>
          <w:rFonts w:ascii="Times New Roman"/>
          <w:b w:val="false"/>
          <w:i w:val="false"/>
          <w:color w:val="000000"/>
          <w:sz w:val="28"/>
        </w:rPr>
        <w:t>(Мемлекеттік нормативтік құқықтық кесімдерін тіркеу тізілімінде N 3783 тіркелген, "Заң газетінде" 2005 жылғы 21 қазанда N 195-196 (329-329) жарияланған, "Қазақстан Республикасы Ақпараттандыру және байланыс агенттігі Төрағасының "Почта байланысы қызметтерін көрсету ережесін бекіту туралы" 2005 жылғы 1 шілдедегі N 210-ө бұйрығына толықтырулар енгізу туралы" Қазақстан Республикасының Ақпараттандыру және байланыс агенттігі Төрағасының м.а. 2005 жылғы 12 желтоқсандағы N 460-ө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енгізілген, Мемлекеттік нормативтік-құқықтық кесімдерін тіркеу тізілімінде N 3979 тіркелген, "Заң газетінде" 2006 жылғы 24 ақпанда N 33-34 жарияланған) мынадай толықтырулар мен өзгерістер енгізілсін: </w:t>
      </w:r>
      <w:r>
        <w:br/>
      </w:r>
      <w:r>
        <w:rPr>
          <w:rFonts w:ascii="Times New Roman"/>
          <w:b w:val="false"/>
          <w:i w:val="false"/>
          <w:color w:val="000000"/>
          <w:sz w:val="28"/>
        </w:rPr>
        <w:t xml:space="preserve">
      аталған бұйрықпен бекітілген Почта қызметтерін көрсету ережесіне: </w:t>
      </w:r>
    </w:p>
    <w:bookmarkEnd w:id="1"/>
    <w:bookmarkStart w:name="z3" w:id="2"/>
    <w:p>
      <w:pPr>
        <w:spacing w:after="0"/>
        <w:ind w:left="0"/>
        <w:jc w:val="both"/>
      </w:pPr>
      <w:r>
        <w:rPr>
          <w:rFonts w:ascii="Times New Roman"/>
          <w:b w:val="false"/>
          <w:i w:val="false"/>
          <w:color w:val="000000"/>
          <w:sz w:val="28"/>
        </w:rPr>
        <w:t xml:space="preserve">
      23-тармақ ", егер оператормен және қызметті пайдаланушының арасында жасасқан шартпен өзгеше белгіленген болмаса" сөздерімен толықтырылсын; </w:t>
      </w:r>
    </w:p>
    <w:bookmarkEnd w:id="2"/>
    <w:bookmarkStart w:name="z4" w:id="3"/>
    <w:p>
      <w:pPr>
        <w:spacing w:after="0"/>
        <w:ind w:left="0"/>
        <w:jc w:val="both"/>
      </w:pPr>
      <w:r>
        <w:rPr>
          <w:rFonts w:ascii="Times New Roman"/>
          <w:b w:val="false"/>
          <w:i w:val="false"/>
          <w:color w:val="000000"/>
          <w:sz w:val="28"/>
        </w:rPr>
        <w:t xml:space="preserve">
      58-тармақтың 2) тармақшасы мына редакцияда баяндалсын: </w:t>
      </w:r>
      <w:r>
        <w:br/>
      </w:r>
      <w:r>
        <w:rPr>
          <w:rFonts w:ascii="Times New Roman"/>
          <w:b w:val="false"/>
          <w:i w:val="false"/>
          <w:color w:val="000000"/>
          <w:sz w:val="28"/>
        </w:rPr>
        <w:t xml:space="preserve">
      "2) соттар мен құқық қорғау органдарына, сондай-ақ әскери комиссариаттарға - шақыру қағаздары мен хабарламалар, олар алғандығы туралы тапсырысты хабарламамен, тапсырысты хаттың орамасында тиісті белгілермен қабылданады"; </w:t>
      </w:r>
    </w:p>
    <w:bookmarkEnd w:id="3"/>
    <w:bookmarkStart w:name="z5" w:id="4"/>
    <w:p>
      <w:pPr>
        <w:spacing w:after="0"/>
        <w:ind w:left="0"/>
        <w:jc w:val="both"/>
      </w:pPr>
      <w:r>
        <w:rPr>
          <w:rFonts w:ascii="Times New Roman"/>
          <w:b w:val="false"/>
          <w:i w:val="false"/>
          <w:color w:val="000000"/>
          <w:sz w:val="28"/>
        </w:rPr>
        <w:t xml:space="preserve">
      65-тармақта "оператормен" сөзі "почта операторымен" сөздерімен алмастырылсын; </w:t>
      </w:r>
    </w:p>
    <w:bookmarkEnd w:id="4"/>
    <w:bookmarkStart w:name="z6" w:id="5"/>
    <w:p>
      <w:pPr>
        <w:spacing w:after="0"/>
        <w:ind w:left="0"/>
        <w:jc w:val="both"/>
      </w:pPr>
      <w:r>
        <w:rPr>
          <w:rFonts w:ascii="Times New Roman"/>
          <w:b w:val="false"/>
          <w:i w:val="false"/>
          <w:color w:val="000000"/>
          <w:sz w:val="28"/>
        </w:rPr>
        <w:t xml:space="preserve">
      90-тармақта: </w:t>
      </w:r>
      <w:r>
        <w:br/>
      </w:r>
      <w:r>
        <w:rPr>
          <w:rFonts w:ascii="Times New Roman"/>
          <w:b w:val="false"/>
          <w:i w:val="false"/>
          <w:color w:val="000000"/>
          <w:sz w:val="28"/>
        </w:rPr>
        <w:t xml:space="preserve">
      4) тармақшада "хабарлама түріне қарай - "Жай (тапсырысты)" сөздері " - "Тапсырысты" сөзімен алмастырылсын; </w:t>
      </w:r>
      <w:r>
        <w:br/>
      </w:r>
      <w:r>
        <w:rPr>
          <w:rFonts w:ascii="Times New Roman"/>
          <w:b w:val="false"/>
          <w:i w:val="false"/>
          <w:color w:val="000000"/>
          <w:sz w:val="28"/>
        </w:rPr>
        <w:t xml:space="preserve">
      5) тармақшада "Сот шақыруы. Тапсырысты хабарламамен" сөздері алып тасталсын;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сот шақыру қағазымен тапсырысты хаттарда - "Сот шақыруы. Тапсырысты хабарламамен;"; </w:t>
      </w:r>
    </w:p>
    <w:bookmarkEnd w:id="5"/>
    <w:bookmarkStart w:name="z7" w:id="6"/>
    <w:p>
      <w:pPr>
        <w:spacing w:after="0"/>
        <w:ind w:left="0"/>
        <w:jc w:val="both"/>
      </w:pPr>
      <w:r>
        <w:rPr>
          <w:rFonts w:ascii="Times New Roman"/>
          <w:b w:val="false"/>
          <w:i w:val="false"/>
          <w:color w:val="000000"/>
          <w:sz w:val="28"/>
        </w:rPr>
        <w:t xml:space="preserve">
      98-тармақтың 5) тармақшасында "ішіне салынғандарының тізімдемесі жасалып" сөздері алып тасталсын; </w:t>
      </w:r>
    </w:p>
    <w:bookmarkEnd w:id="6"/>
    <w:bookmarkStart w:name="z8" w:id="7"/>
    <w:p>
      <w:pPr>
        <w:spacing w:after="0"/>
        <w:ind w:left="0"/>
        <w:jc w:val="both"/>
      </w:pPr>
      <w:r>
        <w:rPr>
          <w:rFonts w:ascii="Times New Roman"/>
          <w:b w:val="false"/>
          <w:i w:val="false"/>
          <w:color w:val="000000"/>
          <w:sz w:val="28"/>
        </w:rPr>
        <w:t xml:space="preserve">
      99-тармақта: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"ішкі" сөздерінен кейін "хаттар мен" сөздерімен толықтырылсын; </w:t>
      </w:r>
      <w:r>
        <w:br/>
      </w:r>
      <w:r>
        <w:rPr>
          <w:rFonts w:ascii="Times New Roman"/>
          <w:b w:val="false"/>
          <w:i w:val="false"/>
          <w:color w:val="000000"/>
          <w:sz w:val="28"/>
        </w:rPr>
        <w:t xml:space="preserve">
      "рұқсат берілмеген" сөздері "тыйым салынған" сөздерімен алмастырылсын; </w:t>
      </w:r>
      <w:r>
        <w:br/>
      </w:r>
      <w:r>
        <w:rPr>
          <w:rFonts w:ascii="Times New Roman"/>
          <w:b w:val="false"/>
          <w:i w:val="false"/>
          <w:color w:val="000000"/>
          <w:sz w:val="28"/>
        </w:rPr>
        <w:t xml:space="preserve">
      3) тармақшада "сақтандыру" сөзі алып тасталсын; </w:t>
      </w:r>
    </w:p>
    <w:bookmarkEnd w:id="7"/>
    <w:bookmarkStart w:name="z9" w:id="8"/>
    <w:p>
      <w:pPr>
        <w:spacing w:after="0"/>
        <w:ind w:left="0"/>
        <w:jc w:val="both"/>
      </w:pPr>
      <w:r>
        <w:rPr>
          <w:rFonts w:ascii="Times New Roman"/>
          <w:b w:val="false"/>
          <w:i w:val="false"/>
          <w:color w:val="000000"/>
          <w:sz w:val="28"/>
        </w:rPr>
        <w:t xml:space="preserve">
      103-тармақ мынадай редакцияда баяндалсын: </w:t>
      </w:r>
      <w:r>
        <w:br/>
      </w:r>
      <w:r>
        <w:rPr>
          <w:rFonts w:ascii="Times New Roman"/>
          <w:b w:val="false"/>
          <w:i w:val="false"/>
          <w:color w:val="000000"/>
          <w:sz w:val="28"/>
        </w:rPr>
        <w:t xml:space="preserve">
      "103. Егер жіберуші бір немесе бірнеше адреске бес немесе одан да көп тіркелетін почта жөнелтімін, почталық ақша аударымын жіберетін болса, онда ол почта операторы белгілеген нұсқамен тізім жасайды."; </w:t>
      </w:r>
    </w:p>
    <w:bookmarkEnd w:id="8"/>
    <w:bookmarkStart w:name="z10" w:id="9"/>
    <w:p>
      <w:pPr>
        <w:spacing w:after="0"/>
        <w:ind w:left="0"/>
        <w:jc w:val="both"/>
      </w:pPr>
      <w:r>
        <w:rPr>
          <w:rFonts w:ascii="Times New Roman"/>
          <w:b w:val="false"/>
          <w:i w:val="false"/>
          <w:color w:val="000000"/>
          <w:sz w:val="28"/>
        </w:rPr>
        <w:t xml:space="preserve">
      110-тармақтағы "жай немесе" сөздері алып тасталсын; </w:t>
      </w:r>
    </w:p>
    <w:bookmarkEnd w:id="9"/>
    <w:bookmarkStart w:name="z11" w:id="10"/>
    <w:p>
      <w:pPr>
        <w:spacing w:after="0"/>
        <w:ind w:left="0"/>
        <w:jc w:val="both"/>
      </w:pPr>
      <w:r>
        <w:rPr>
          <w:rFonts w:ascii="Times New Roman"/>
          <w:b w:val="false"/>
          <w:i w:val="false"/>
          <w:color w:val="000000"/>
          <w:sz w:val="28"/>
        </w:rPr>
        <w:t xml:space="preserve">
      112-тармақтың 2) тармақшасы мынадай редакцияда баяндалсын: </w:t>
      </w:r>
      <w:r>
        <w:br/>
      </w:r>
      <w:r>
        <w:rPr>
          <w:rFonts w:ascii="Times New Roman"/>
          <w:b w:val="false"/>
          <w:i w:val="false"/>
          <w:color w:val="000000"/>
          <w:sz w:val="28"/>
        </w:rPr>
        <w:t xml:space="preserve">
      "2) тапсырысты почта жөнелтімдері ("М" қаптарынан басқа), сол санатта - салмағы бес жүз грамға дейінгі ұсақ пакеттер;"; </w:t>
      </w:r>
    </w:p>
    <w:bookmarkEnd w:id="10"/>
    <w:bookmarkStart w:name="z12" w:id="11"/>
    <w:p>
      <w:pPr>
        <w:spacing w:after="0"/>
        <w:ind w:left="0"/>
        <w:jc w:val="both"/>
      </w:pPr>
      <w:r>
        <w:rPr>
          <w:rFonts w:ascii="Times New Roman"/>
          <w:b w:val="false"/>
          <w:i w:val="false"/>
          <w:color w:val="000000"/>
          <w:sz w:val="28"/>
        </w:rPr>
        <w:t xml:space="preserve">
      119-тармақта: </w:t>
      </w:r>
      <w:r>
        <w:br/>
      </w:r>
      <w:r>
        <w:rPr>
          <w:rFonts w:ascii="Times New Roman"/>
          <w:b w:val="false"/>
          <w:i w:val="false"/>
          <w:color w:val="000000"/>
          <w:sz w:val="28"/>
        </w:rPr>
        <w:t xml:space="preserve">
      6) тармақшада "ұсақ" сөзінің алдынан "салмағы бес жүз грамнан жоғары" сөздерімен толықтырылсын; </w:t>
      </w:r>
      <w:r>
        <w:br/>
      </w:r>
      <w:r>
        <w:rPr>
          <w:rFonts w:ascii="Times New Roman"/>
          <w:b w:val="false"/>
          <w:i w:val="false"/>
          <w:color w:val="000000"/>
          <w:sz w:val="28"/>
        </w:rPr>
        <w:t xml:space="preserve">
      екінші бөлігі мынадай редакцияда баяндалсын: </w:t>
      </w:r>
      <w:r>
        <w:br/>
      </w:r>
      <w:r>
        <w:rPr>
          <w:rFonts w:ascii="Times New Roman"/>
          <w:b w:val="false"/>
          <w:i w:val="false"/>
          <w:color w:val="000000"/>
          <w:sz w:val="28"/>
        </w:rPr>
        <w:t xml:space="preserve">
      "Кедендік төлем есептелген халықаралық почта жөнелтімдерін адресатқа табыстау осындай төлемді, сондай-ақ кедендік ресімдеу үшін кедендік алым төленгеннен кейін жүзеге асырылады."; </w:t>
      </w:r>
    </w:p>
    <w:bookmarkEnd w:id="11"/>
    <w:bookmarkStart w:name="z13" w:id="12"/>
    <w:p>
      <w:pPr>
        <w:spacing w:after="0"/>
        <w:ind w:left="0"/>
        <w:jc w:val="both"/>
      </w:pPr>
      <w:r>
        <w:rPr>
          <w:rFonts w:ascii="Times New Roman"/>
          <w:b w:val="false"/>
          <w:i w:val="false"/>
          <w:color w:val="000000"/>
          <w:sz w:val="28"/>
        </w:rPr>
        <w:t xml:space="preserve">
      127-тармақтағы "почта" сөзінің алдынан "тіркелетін" сөзімен толықтырылсын; </w:t>
      </w:r>
    </w:p>
    <w:bookmarkEnd w:id="12"/>
    <w:bookmarkStart w:name="z14" w:id="13"/>
    <w:p>
      <w:pPr>
        <w:spacing w:after="0"/>
        <w:ind w:left="0"/>
        <w:jc w:val="both"/>
      </w:pPr>
      <w:r>
        <w:rPr>
          <w:rFonts w:ascii="Times New Roman"/>
          <w:b w:val="false"/>
          <w:i w:val="false"/>
          <w:color w:val="000000"/>
          <w:sz w:val="28"/>
        </w:rPr>
        <w:t xml:space="preserve">
      147-тармақ мынадай редакцияда баяндалсын: </w:t>
      </w:r>
      <w:r>
        <w:br/>
      </w:r>
      <w:r>
        <w:rPr>
          <w:rFonts w:ascii="Times New Roman"/>
          <w:b w:val="false"/>
          <w:i w:val="false"/>
          <w:color w:val="000000"/>
          <w:sz w:val="28"/>
        </w:rPr>
        <w:t xml:space="preserve">
      "147. Тіркелетін почта жөнелтімдерін (тапсырысты хаттан басқа) өндірістік объектіде сақталған күндері үшін екінші рет хабарлама тапсырылған соң бір жұмыс күнінен кейін (тапсырылған күн есепке алынбайды) Қазақстан Республикасы заңнамасына сәйкес белгіленген тарифтер бойынша төлемақы алынады. </w:t>
      </w:r>
      <w:r>
        <w:br/>
      </w:r>
      <w:r>
        <w:rPr>
          <w:rFonts w:ascii="Times New Roman"/>
          <w:b w:val="false"/>
          <w:i w:val="false"/>
          <w:color w:val="000000"/>
          <w:sz w:val="28"/>
        </w:rPr>
        <w:t xml:space="preserve">
      Жіберушінің арызы бойынша почталық ақша аударымының, почта жөнелтімінің сақталу мерзімі (жеделдетілген және курьерлік почта жөнелтімдерінен басқа), сақталғаны үшін төлемақы алынумен 30 күнге ұзартылу мүмкін. </w:t>
      </w:r>
      <w:r>
        <w:br/>
      </w:r>
      <w:r>
        <w:rPr>
          <w:rFonts w:ascii="Times New Roman"/>
          <w:b w:val="false"/>
          <w:i w:val="false"/>
          <w:color w:val="000000"/>
          <w:sz w:val="28"/>
        </w:rPr>
        <w:t xml:space="preserve">
      "Талап етілгенге дейін" жолданған жай хаттардың сақталғандығы үшін төлемақы алынбайды. </w:t>
      </w:r>
      <w:r>
        <w:br/>
      </w:r>
      <w:r>
        <w:rPr>
          <w:rFonts w:ascii="Times New Roman"/>
          <w:b w:val="false"/>
          <w:i w:val="false"/>
          <w:color w:val="000000"/>
          <w:sz w:val="28"/>
        </w:rPr>
        <w:t xml:space="preserve">
      "Талап етілгенге дейін" жолданған тіркелген жөнелтімдерінің сақталғандығы үшін төлем адресаттан алынады, ал қайтарылған жағдайда белгіленген тариф бойынша жөнелтушіден алынады."; </w:t>
      </w:r>
    </w:p>
    <w:bookmarkEnd w:id="13"/>
    <w:bookmarkStart w:name="z15" w:id="14"/>
    <w:p>
      <w:pPr>
        <w:spacing w:after="0"/>
        <w:ind w:left="0"/>
        <w:jc w:val="both"/>
      </w:pPr>
      <w:r>
        <w:rPr>
          <w:rFonts w:ascii="Times New Roman"/>
          <w:b w:val="false"/>
          <w:i w:val="false"/>
          <w:color w:val="000000"/>
          <w:sz w:val="28"/>
        </w:rPr>
        <w:t xml:space="preserve">
      150-тармақ мынадай мазмұндағы абзацпен толықтырылсын: </w:t>
      </w:r>
      <w:r>
        <w:br/>
      </w:r>
      <w:r>
        <w:rPr>
          <w:rFonts w:ascii="Times New Roman"/>
          <w:b w:val="false"/>
          <w:i w:val="false"/>
          <w:color w:val="000000"/>
          <w:sz w:val="28"/>
        </w:rPr>
        <w:t xml:space="preserve">
      "Алушының мекен-жайын оқуға мүмкін болмаған (жуылған, үзілген) себептен қайтарылған почта жөнелтімдеріне төлем алынбайды."; </w:t>
      </w:r>
    </w:p>
    <w:bookmarkEnd w:id="14"/>
    <w:bookmarkStart w:name="z16" w:id="15"/>
    <w:p>
      <w:pPr>
        <w:spacing w:after="0"/>
        <w:ind w:left="0"/>
        <w:jc w:val="both"/>
      </w:pPr>
      <w:r>
        <w:rPr>
          <w:rFonts w:ascii="Times New Roman"/>
          <w:b w:val="false"/>
          <w:i w:val="false"/>
          <w:color w:val="000000"/>
          <w:sz w:val="28"/>
        </w:rPr>
        <w:t xml:space="preserve">
      153-тармақтың бесінші абзацында "сақтандыру" сөзі алып тасталсын; </w:t>
      </w:r>
    </w:p>
    <w:bookmarkEnd w:id="15"/>
    <w:bookmarkStart w:name="z17" w:id="16"/>
    <w:p>
      <w:pPr>
        <w:spacing w:after="0"/>
        <w:ind w:left="0"/>
        <w:jc w:val="both"/>
      </w:pPr>
      <w:r>
        <w:rPr>
          <w:rFonts w:ascii="Times New Roman"/>
          <w:b w:val="false"/>
          <w:i w:val="false"/>
          <w:color w:val="000000"/>
          <w:sz w:val="28"/>
        </w:rPr>
        <w:t xml:space="preserve">
      158-тармақ мынадай мазмұндағы абзацпен толықтырылсын: </w:t>
      </w:r>
      <w:r>
        <w:br/>
      </w:r>
      <w:r>
        <w:rPr>
          <w:rFonts w:ascii="Times New Roman"/>
          <w:b w:val="false"/>
          <w:i w:val="false"/>
          <w:color w:val="000000"/>
          <w:sz w:val="28"/>
        </w:rPr>
        <w:t xml:space="preserve">
      "Алғандығы туралы хабарламасыз жолданған тіркелетін почта жөнелтіміне іздеу салу үшін белгіленген тарифке сәйкес төлемақы алынады.". </w:t>
      </w:r>
    </w:p>
    <w:bookmarkEnd w:id="16"/>
    <w:bookmarkStart w:name="z18" w:id="17"/>
    <w:p>
      <w:pPr>
        <w:spacing w:after="0"/>
        <w:ind w:left="0"/>
        <w:jc w:val="both"/>
      </w:pPr>
      <w:r>
        <w:rPr>
          <w:rFonts w:ascii="Times New Roman"/>
          <w:b w:val="false"/>
          <w:i w:val="false"/>
          <w:color w:val="000000"/>
          <w:sz w:val="28"/>
        </w:rPr>
        <w:t xml:space="preserve">
      2. Қазақстан Республикасының Ақпараттандыру және байланыс агенттігінің (бұдан әрі - Агенттік) Байланыс департаменті (Ә.Е. Баймұратовқа): </w:t>
      </w:r>
    </w:p>
    <w:bookmarkEnd w:id="17"/>
    <w:bookmarkStart w:name="z19" w:id="18"/>
    <w:p>
      <w:pPr>
        <w:spacing w:after="0"/>
        <w:ind w:left="0"/>
        <w:jc w:val="both"/>
      </w:pPr>
      <w:r>
        <w:rPr>
          <w:rFonts w:ascii="Times New Roman"/>
          <w:b w:val="false"/>
          <w:i w:val="false"/>
          <w:color w:val="000000"/>
          <w:sz w:val="28"/>
        </w:rPr>
        <w:t xml:space="preserve">
      1) осы бұйрықтың заңнамада белгіленген тәртіппен Қазақстан Республикасының Әділет министрлігінде мемлекеттік тіркелуін және бұқаралық ақпарат құралдарында ресми жариялануын; </w:t>
      </w:r>
    </w:p>
    <w:bookmarkEnd w:id="18"/>
    <w:bookmarkStart w:name="z20" w:id="19"/>
    <w:p>
      <w:pPr>
        <w:spacing w:after="0"/>
        <w:ind w:left="0"/>
        <w:jc w:val="both"/>
      </w:pPr>
      <w:r>
        <w:rPr>
          <w:rFonts w:ascii="Times New Roman"/>
          <w:b w:val="false"/>
          <w:i w:val="false"/>
          <w:color w:val="000000"/>
          <w:sz w:val="28"/>
        </w:rPr>
        <w:t xml:space="preserve">
      2) осы бұйрықтың Агенттіктің құрылымдық бөлімдеріне және аумақтық органдарына жеткізілуін қамтамасыз етсін. </w:t>
      </w:r>
    </w:p>
    <w:bookmarkEnd w:id="19"/>
    <w:bookmarkStart w:name="z21" w:id="20"/>
    <w:p>
      <w:pPr>
        <w:spacing w:after="0"/>
        <w:ind w:left="0"/>
        <w:jc w:val="both"/>
      </w:pPr>
      <w:r>
        <w:rPr>
          <w:rFonts w:ascii="Times New Roman"/>
          <w:b w:val="false"/>
          <w:i w:val="false"/>
          <w:color w:val="000000"/>
          <w:sz w:val="28"/>
        </w:rPr>
        <w:t xml:space="preserve">
      3. Осы бұйрықтың орындалуын бақылау Агенттік Төрағасының орынбасары А. Д. Бишиғаевқа жүктелсін. </w:t>
      </w:r>
    </w:p>
    <w:bookmarkEnd w:id="20"/>
    <w:bookmarkStart w:name="z22" w:id="21"/>
    <w:p>
      <w:pPr>
        <w:spacing w:after="0"/>
        <w:ind w:left="0"/>
        <w:jc w:val="both"/>
      </w:pPr>
      <w:r>
        <w:rPr>
          <w:rFonts w:ascii="Times New Roman"/>
          <w:b w:val="false"/>
          <w:i w:val="false"/>
          <w:color w:val="000000"/>
          <w:sz w:val="28"/>
        </w:rPr>
        <w:t xml:space="preserve">
      4. Осы бұйрық бірінші ресми жарияланған күнінен бастап қолданысқа енгізіледі. </w:t>
      </w:r>
    </w:p>
    <w:bookmarkEnd w:id="21"/>
    <w:p>
      <w:pPr>
        <w:spacing w:after="0"/>
        <w:ind w:left="0"/>
        <w:jc w:val="both"/>
      </w:pPr>
      <w:r>
        <w:rPr>
          <w:rFonts w:ascii="Times New Roman"/>
          <w:b w:val="false"/>
          <w:i/>
          <w:color w:val="000000"/>
          <w:sz w:val="28"/>
        </w:rPr>
        <w:t xml:space="preserve">      Төраға                                             Қ. Есекеев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