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dadb" w14:textId="5fdd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зейнетақы қорларындағы жинақталған зейнетақы қаражаттарын аударым жасау туралы Ережені бекіту туралы" 2006 жылғы 23 қыркүйектегі N 217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26 мамырдағы N 82 Қаулысы. Қазақстан Республикасының Әділет министрлігінде 2008 жылғы 15 шілдеде Нормативтік құқықтық кесімдерді мемлекеттік тіркеудің тізіліміне N 5258 болып енгізілді. Күші жойылды - Қазақстан Республикасы Қаржы нарығын және қаржы ұйымдарын реттеу мен қадағалау агенттігі Басқармасының 2008 жылғы 29 желтоқсандағы N 240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2008.12.29 </w:t>
      </w:r>
      <w:r>
        <w:rPr>
          <w:rFonts w:ascii="Times New Roman"/>
          <w:b w:val="false"/>
          <w:i w:val="false"/>
          <w:color w:val="ff0000"/>
          <w:sz w:val="28"/>
        </w:rPr>
        <w:t xml:space="preserve">N 240 </w:t>
      </w:r>
      <w:r>
        <w:rPr>
          <w:rFonts w:ascii="Times New Roman"/>
          <w:b w:val="false"/>
          <w:i w:val="false"/>
          <w:color w:val="ff0000"/>
          <w:sz w:val="28"/>
        </w:rPr>
        <w:t xml:space="preserve">Қаулысымен. </w:t>
      </w:r>
    </w:p>
    <w:bookmarkStart w:name="z1" w:id="0"/>
    <w:p>
      <w:pPr>
        <w:spacing w:after="0"/>
        <w:ind w:left="0"/>
        <w:jc w:val="both"/>
      </w:pPr>
      <w:r>
        <w:rPr>
          <w:rFonts w:ascii="Times New Roman"/>
          <w:b w:val="false"/>
          <w:i w:val="false"/>
          <w:color w:val="000000"/>
          <w:sz w:val="28"/>
        </w:rPr>
        <w:t xml:space="preserve">
       Жинақтаушы зейнетақы қорларының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Агенттік Басқармасының "Жинақтаушы зейнетақы қорларындағы жинақталған зейнетақы қаражаттарын аударым жасау туралы Ережені бекіту туралы" 2006 жылғы 23 қыркүйектегі N 217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4446 тіркелген, "Заң газеті" газетінде 2006 жылғы 17 қарашадағы N 201 (1007) санында жарияланған) Агенттік Басқармасының 2007 жылғы 30 наурыздағы N 78 </w:t>
      </w:r>
      <w:r>
        <w:rPr>
          <w:rFonts w:ascii="Times New Roman"/>
          <w:b w:val="false"/>
          <w:i w:val="false"/>
          <w:color w:val="000000"/>
          <w:sz w:val="28"/>
        </w:rPr>
        <w:t xml:space="preserve">қаулысымен </w:t>
      </w:r>
      <w:r>
        <w:rPr>
          <w:rFonts w:ascii="Times New Roman"/>
          <w:b w:val="false"/>
          <w:i w:val="false"/>
          <w:color w:val="000000"/>
          <w:sz w:val="28"/>
        </w:rPr>
        <w:t xml:space="preserve">енгізілген өзгерістерімен (Нормативтік құқықтық актілерді мемлекеттік тіркеу тізілімінде N 4666 тіркелген)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Жинақтаушы зейнетақы қорларындағы жинақталған зейнетақы қаражаттарын аударым жасау туралы ережесінде: </w:t>
      </w:r>
    </w:p>
    <w:bookmarkEnd w:id="1"/>
    <w:bookmarkStart w:name="z3" w:id="2"/>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ерікті, ерікті кәсіби жарналар есебінен қалыптасқан жинақталған зейнетақы қаражатын аударған жағдайда - қабылдаушы қормен жасалған ерікті, ерікті кәсіби жарналар туралы шарттың көшірмесін;";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сақтандыру ұйымына міндетті, ерікті, ерікті кәсіби жарналар есебінен қалыптасқан жинақталған зейнетақы қаражатын аударған жағдайда - сақтандыру ұйымымен жасалған шарттың түпнұсқасын."; </w:t>
      </w:r>
    </w:p>
    <w:bookmarkEnd w:id="2"/>
    <w:bookmarkStart w:name="z4" w:id="3"/>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ерікті, ерікті кәсіби жарналар есебінен қалыптасқан жинақталған зейнетақы қаражатын аударған жағдайда - қабылдаушы қормен ерікті, ерікті кәсіби жарналар есебінен жасалған зейнетақымен қамсыздандыру туралы шарттың көшірмесін;"; </w:t>
      </w:r>
      <w:r>
        <w:br/>
      </w:r>
      <w:r>
        <w:rPr>
          <w:rFonts w:ascii="Times New Roman"/>
          <w:b w:val="false"/>
          <w:i w:val="false"/>
          <w:color w:val="000000"/>
          <w:sz w:val="28"/>
        </w:rPr>
        <w:t xml:space="preserve">
      мынадай мазмұндағы 5-1) тармақшамен толықтырылсын: </w:t>
      </w:r>
      <w:r>
        <w:br/>
      </w:r>
      <w:r>
        <w:rPr>
          <w:rFonts w:ascii="Times New Roman"/>
          <w:b w:val="false"/>
          <w:i w:val="false"/>
          <w:color w:val="000000"/>
          <w:sz w:val="28"/>
        </w:rPr>
        <w:t xml:space="preserve">
      "5-1) сақтандыру ұйымына міндетті, ерікті, ерікті кәсіби жарналар есебінен қалыптасқан жинақталған зейнетақы қаражатын аударған жағдайда - сақтандыру ұйымымен жасалған шарттың түпнұсқасын;"; </w:t>
      </w:r>
    </w:p>
    <w:bookmarkEnd w:id="3"/>
    <w:bookmarkStart w:name="z5" w:id="4"/>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Жөнелтуші қор жинақталған зейнетақы қаражатын аударым жасау туралы өтініште толтырылуға тиіс мәліметтердің дұрыс көрсетілуін тексереді және салымшыға (алушыға) немесе сенім білдірілген адамға берілген құжаттардың толық тізбесін және оларды қабылдаған күнін көрсетіп анықтаманы және өзге құжатты береді."; </w:t>
      </w:r>
    </w:p>
    <w:bookmarkEnd w:id="4"/>
    <w:bookmarkStart w:name="z6" w:id="5"/>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жинақталған зейнетақы қаражатын аударым жасау туралы өтініште көрсетілген салымшының (алушының) ӘБК жөнелтуші қордың автоматтандырылған ақпараттық жүйенің деректер базасындағы ӘБК сәйкес келмесе;";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жинақталған зейнетақы қаражатын аударым жасау туралы өтінішті берген сәтте салымшының (алушының) немесе сенім білдірілген адамның жеке басын куәландыратын құжаттың қолданылу мерзімі өтіп кетсе;";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жинақталған зейнетақы қаражатын аударым жасау туралы өтінішке байланысты берілген сенімхаттың қолданылу мерзімі өтіп кетсе не оны берген күн көрсетілмесе;". </w:t>
      </w:r>
    </w:p>
    <w:bookmarkEnd w:id="5"/>
    <w:bookmarkStart w:name="z7" w:id="6"/>
    <w:p>
      <w:pPr>
        <w:spacing w:after="0"/>
        <w:ind w:left="0"/>
        <w:jc w:val="both"/>
      </w:pPr>
      <w:r>
        <w:rPr>
          <w:rFonts w:ascii="Times New Roman"/>
          <w:b w:val="false"/>
          <w:i w:val="false"/>
          <w:color w:val="000000"/>
          <w:sz w:val="28"/>
        </w:rPr>
        <w:t xml:space="preserve">
      2. Осы қаулы ресми жарияланған күнiнен бастап қолданысқа енгiзiледi. </w:t>
      </w:r>
    </w:p>
    <w:bookmarkEnd w:id="6"/>
    <w:bookmarkStart w:name="z8" w:id="7"/>
    <w:p>
      <w:pPr>
        <w:spacing w:after="0"/>
        <w:ind w:left="0"/>
        <w:jc w:val="both"/>
      </w:pPr>
      <w:r>
        <w:rPr>
          <w:rFonts w:ascii="Times New Roman"/>
          <w:b w:val="false"/>
          <w:i w:val="false"/>
          <w:color w:val="000000"/>
          <w:sz w:val="28"/>
        </w:rPr>
        <w:t xml:space="preserve">
      3. Қаржылық қызмет көрсетуді тұтынушылардың құқықтарын қорғау департаменті(Үсенбекова Л.Е.): </w:t>
      </w:r>
    </w:p>
    <w:bookmarkEnd w:id="7"/>
    <w:bookmarkStart w:name="z9" w:id="8"/>
    <w:p>
      <w:pPr>
        <w:spacing w:after="0"/>
        <w:ind w:left="0"/>
        <w:jc w:val="both"/>
      </w:pPr>
      <w:r>
        <w:rPr>
          <w:rFonts w:ascii="Times New Roman"/>
          <w:b w:val="false"/>
          <w:i w:val="false"/>
          <w:color w:val="000000"/>
          <w:sz w:val="28"/>
        </w:rPr>
        <w:t xml:space="preserve">
      1) Заң департаментiмен (Сарсенова Н.В.) бірлесіп, осы қаулыны Қазақстан Республикасының Әдiлет министрлiгiнде мемлекеттiк тiркеу шараларын қолға алсын; </w:t>
      </w:r>
    </w:p>
    <w:bookmarkEnd w:id="8"/>
    <w:bookmarkStart w:name="z10" w:id="9"/>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және жинақтаушы зейнетақы қорларына мәлімет үшін жіберсін. </w:t>
      </w:r>
    </w:p>
    <w:bookmarkEnd w:id="9"/>
    <w:bookmarkStart w:name="z11" w:id="10"/>
    <w:p>
      <w:pPr>
        <w:spacing w:after="0"/>
        <w:ind w:left="0"/>
        <w:jc w:val="both"/>
      </w:pPr>
      <w:r>
        <w:rPr>
          <w:rFonts w:ascii="Times New Roman"/>
          <w:b w:val="false"/>
          <w:i w:val="false"/>
          <w:color w:val="000000"/>
          <w:sz w:val="28"/>
        </w:rPr>
        <w:t xml:space="preserve">
      4. Агенттік Төрайымының Қызметі Қазақстан Республикасының бұқаралық ақпарат құралдарында осы қаулыны жариялау шараларын қолға алсын. </w:t>
      </w:r>
    </w:p>
    <w:bookmarkEnd w:id="10"/>
    <w:bookmarkStart w:name="z12" w:id="11"/>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М.Б. Байсыновқа жүктелсін. </w:t>
      </w:r>
    </w:p>
    <w:bookmarkEnd w:id="11"/>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