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e23b" w14:textId="936e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ережесін бекіту туралы" Қазақстан Республикасы Ішкі істер министрінің 2007 жылғы 28 сәуірдегі N 180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2008 жылғы 23 сәуірдегі N 149 Бұйрығы. Қазақстан Республикасының Әділет министрлігінде 2008 жылғы 5 мамырда Нормативтік құқықтық кесімдерді мемлекеттік тіркеудің тізіліміне N 5211 болып енгізілді. Күші жойылды - Қазақстан Республикасы Ішкі істер министрінің 2011 жылғы 26 сәуірдегі N 187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2011.04.26 N 187 (ресми жарияланған күнінен бастап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 Үкіметінің 1996 жылғы 27 желтоқсандағы N 1644 қаулысымен бекітілген Қазақстан Республикасы ішкі істер органдарының қатардағы және басшы құрамдағы адамдарының қызмет өткеруі туралы ереженің  </w:t>
      </w:r>
      <w:r>
        <w:rPr>
          <w:rFonts w:ascii="Times New Roman"/>
          <w:b w:val="false"/>
          <w:i w:val="false"/>
          <w:color w:val="000000"/>
          <w:sz w:val="28"/>
        </w:rPr>
        <w:t xml:space="preserve">11-тармағына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ережесін бекіту туралы" Қазақстан Республикасы Ішкі істер министрінің 2007 жылғы 28 сәуірдегі N 180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4673 болып тіркелген, 2007 жылғы 15 маусымдағы N 90 (1119) "Заң газетінде"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2-тармақта "оқу орындарының" деген сөздер "білім беру ұйымдарының" деген сөздермен толықтырылсын; </w:t>
      </w:r>
      <w:r>
        <w:br/>
      </w:r>
      <w:r>
        <w:rPr>
          <w:rFonts w:ascii="Times New Roman"/>
          <w:b w:val="false"/>
          <w:i w:val="false"/>
          <w:color w:val="000000"/>
          <w:sz w:val="28"/>
        </w:rPr>
        <w:t xml:space="preserve">
      аталған бұйрықпен бекітілген 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ережесінде: </w:t>
      </w:r>
    </w:p>
    <w:bookmarkEnd w:id="2"/>
    <w:bookmarkStart w:name="z4" w:id="3"/>
    <w:p>
      <w:pPr>
        <w:spacing w:after="0"/>
        <w:ind w:left="0"/>
        <w:jc w:val="both"/>
      </w:pPr>
      <w:r>
        <w:rPr>
          <w:rFonts w:ascii="Times New Roman"/>
          <w:b w:val="false"/>
          <w:i w:val="false"/>
          <w:color w:val="000000"/>
          <w:sz w:val="28"/>
        </w:rPr>
        <w:t xml:space="preserve">
      1-тармақта "ішкі істер органдарының" деген сөздер "Қазақстан Республикасы ішкі істер органдарының (бұдан әрі - ІІО)"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1-1 тармақпен толықтырылсын: </w:t>
      </w:r>
      <w:r>
        <w:br/>
      </w:r>
      <w:r>
        <w:rPr>
          <w:rFonts w:ascii="Times New Roman"/>
          <w:b w:val="false"/>
          <w:i w:val="false"/>
          <w:color w:val="000000"/>
          <w:sz w:val="28"/>
        </w:rPr>
        <w:t xml:space="preserve">
      "1-1. Қазақстан Республикасы ішкі істер органдарына (бұдан әрі - 110) бірінші рет қабылданатын үміткерлер нақты лауазым бойынша қызметтік міндеттерін атқаруға қажетті білім, іскерлік, дағды және мінез-құлық нормаларын жедел үйрену үшін арнайы алғашқы оқудан өтеді."; </w:t>
      </w:r>
    </w:p>
    <w:bookmarkEnd w:id="4"/>
    <w:bookmarkStart w:name="z6" w:id="5"/>
    <w:p>
      <w:pPr>
        <w:spacing w:after="0"/>
        <w:ind w:left="0"/>
        <w:jc w:val="both"/>
      </w:pPr>
      <w:r>
        <w:rPr>
          <w:rFonts w:ascii="Times New Roman"/>
          <w:b w:val="false"/>
          <w:i w:val="false"/>
          <w:color w:val="000000"/>
          <w:sz w:val="28"/>
        </w:rPr>
        <w:t xml:space="preserve">
      2-тармақта "Қазақстан Республикасы Ішкі істер министрлігінің оқу орындарында (бұдан әрі - ІІМ оқу орындары)" деген сөздер "Қазақстан Республикасы Ішкі істер министрлігіне ведомстволық бағынысты білім беру ұйымдарында (бұдан әрі - білім беру ұйымдары)"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Алғашқы арнайы оқуға жіберу үшін ІІО-ға қызметке үміткерлерді іріктеуді және жеке істерін ресімдеуді ішкі істер департаменттерінің (бұдан әрі - ІІД) кадр аппараттары белгіленген тәртіппен жүзеге асырады. ІІД іріктеу комиссияларының құрамына білім беру ұйымдарының өкілдері енгізіледі."; </w:t>
      </w:r>
    </w:p>
    <w:bookmarkEnd w:id="6"/>
    <w:bookmarkStart w:name="z8" w:id="7"/>
    <w:p>
      <w:pPr>
        <w:spacing w:after="0"/>
        <w:ind w:left="0"/>
        <w:jc w:val="both"/>
      </w:pPr>
      <w:r>
        <w:rPr>
          <w:rFonts w:ascii="Times New Roman"/>
          <w:b w:val="false"/>
          <w:i w:val="false"/>
          <w:color w:val="000000"/>
          <w:sz w:val="28"/>
        </w:rPr>
        <w:t xml:space="preserve">
      мынадай мазмұндағы 3-1 және 3-2-тармақтармен толықтырылсын: </w:t>
      </w:r>
      <w:r>
        <w:br/>
      </w:r>
      <w:r>
        <w:rPr>
          <w:rFonts w:ascii="Times New Roman"/>
          <w:b w:val="false"/>
          <w:i w:val="false"/>
          <w:color w:val="000000"/>
          <w:sz w:val="28"/>
        </w:rPr>
        <w:t xml:space="preserve">
      "3-1. Алғашқы арнайы оқу үш ай сынақ мерзімімен тиісті лауазымдарға тағылымдамашы болып тағайындалған ІІО-ғы қызметке үміткерлер үшін жүргізіледі. </w:t>
      </w:r>
      <w:r>
        <w:br/>
      </w:r>
      <w:r>
        <w:rPr>
          <w:rFonts w:ascii="Times New Roman"/>
          <w:b w:val="false"/>
          <w:i w:val="false"/>
          <w:color w:val="000000"/>
          <w:sz w:val="28"/>
        </w:rPr>
        <w:t xml:space="preserve">
      3-2. Алғашқы арнайы оқудан мыналар өтпейді: </w:t>
      </w:r>
      <w:r>
        <w:br/>
      </w:r>
      <w:r>
        <w:rPr>
          <w:rFonts w:ascii="Times New Roman"/>
          <w:b w:val="false"/>
          <w:i w:val="false"/>
          <w:color w:val="000000"/>
          <w:sz w:val="28"/>
        </w:rPr>
        <w:t xml:space="preserve">
      бұрын ІІО-да қызмет атқарған және қызметке қайта қабылданған алғашқы арнайы оқудан өткенін растайтын құжаттар болған жағдайда; </w:t>
      </w:r>
      <w:r>
        <w:br/>
      </w:r>
      <w:r>
        <w:rPr>
          <w:rFonts w:ascii="Times New Roman"/>
          <w:b w:val="false"/>
          <w:i w:val="false"/>
          <w:color w:val="000000"/>
          <w:sz w:val="28"/>
        </w:rPr>
        <w:t xml:space="preserve">
      бұрын Қазақстан Республикасының құқық қорғау органдарында қызмет атқарғандар алғашқы арнайы оқудан өткенін растайтын құжаттар болған жағдайда; </w:t>
      </w:r>
      <w:r>
        <w:br/>
      </w:r>
      <w:r>
        <w:rPr>
          <w:rFonts w:ascii="Times New Roman"/>
          <w:b w:val="false"/>
          <w:i w:val="false"/>
          <w:color w:val="000000"/>
          <w:sz w:val="28"/>
        </w:rPr>
        <w:t xml:space="preserve">
      әскери және арнайы оқу орындарын күндізгі нысан бойынша бітіргендер; </w:t>
      </w:r>
      <w:r>
        <w:br/>
      </w:r>
      <w:r>
        <w:rPr>
          <w:rFonts w:ascii="Times New Roman"/>
          <w:b w:val="false"/>
          <w:i w:val="false"/>
          <w:color w:val="000000"/>
          <w:sz w:val="28"/>
        </w:rPr>
        <w:t xml:space="preserve">
      Қазақстан Республикасы Қарулы Күштерінің, басқа әскерлері мен әскери құралымдарында бұрын қызмет атқарған (запастағы) офицерлер."; </w:t>
      </w:r>
    </w:p>
    <w:bookmarkEnd w:id="7"/>
    <w:bookmarkStart w:name="z9" w:id="8"/>
    <w:p>
      <w:pPr>
        <w:spacing w:after="0"/>
        <w:ind w:left="0"/>
        <w:jc w:val="both"/>
      </w:pPr>
      <w:r>
        <w:rPr>
          <w:rFonts w:ascii="Times New Roman"/>
          <w:b w:val="false"/>
          <w:i w:val="false"/>
          <w:color w:val="000000"/>
          <w:sz w:val="28"/>
        </w:rPr>
        <w:t xml:space="preserve">
      4-тармақта "ішкі істер органдарының кадр аппараттары ІІМ-нің оқу орнына үміткердің жеке ісін қабылдау басталуынан" деген сөздер "ІІО-ның кадр аппараттары білім беру ұйымдарына үміткердің жеке ісін алғашқы арнайы оқу курстары басталуынан"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Ведомстволық білім беру ұйымдары бастықтарының бұйрықтарымен ІІО-ға үміткерлер арнайы алғашқы оқу курстарының тыңдаушылары қатарына қабылданады. </w:t>
      </w:r>
      <w:r>
        <w:br/>
      </w:r>
      <w:r>
        <w:rPr>
          <w:rFonts w:ascii="Times New Roman"/>
          <w:b w:val="false"/>
          <w:i w:val="false"/>
          <w:color w:val="000000"/>
          <w:sz w:val="28"/>
        </w:rPr>
        <w:t xml:space="preserve">
      Бұйрықтан үзінді көшірмелер бұйрыққа қол қойылған күннен бастап он күннен кешіктірілмей ІІД-нің кадр аппаратына жіберілуі тиіс."; </w:t>
      </w:r>
    </w:p>
    <w:bookmarkEnd w:id="9"/>
    <w:bookmarkStart w:name="z11" w:id="10"/>
    <w:p>
      <w:pPr>
        <w:spacing w:after="0"/>
        <w:ind w:left="0"/>
        <w:jc w:val="both"/>
      </w:pPr>
      <w:r>
        <w:rPr>
          <w:rFonts w:ascii="Times New Roman"/>
          <w:b w:val="false"/>
          <w:i w:val="false"/>
          <w:color w:val="000000"/>
          <w:sz w:val="28"/>
        </w:rPr>
        <w:t xml:space="preserve">
      6-15-тармақтар алынып тасталсын; </w:t>
      </w:r>
      <w:r>
        <w:br/>
      </w:r>
      <w:r>
        <w:rPr>
          <w:rFonts w:ascii="Times New Roman"/>
          <w:b w:val="false"/>
          <w:i w:val="false"/>
          <w:color w:val="000000"/>
          <w:sz w:val="28"/>
        </w:rPr>
        <w:t xml:space="preserve">
      мынадай мазмұндағы 17-1 және 17-2-тармақтармен толықтырылсын: </w:t>
      </w:r>
      <w:r>
        <w:br/>
      </w:r>
      <w:r>
        <w:rPr>
          <w:rFonts w:ascii="Times New Roman"/>
          <w:b w:val="false"/>
          <w:i w:val="false"/>
          <w:color w:val="000000"/>
          <w:sz w:val="28"/>
        </w:rPr>
        <w:t xml:space="preserve">
      "17-1. Тыңдаушылардың білім деңгейін қорытынды бағалауды олардың құрамын білім беру ұйымының бастығы бекітетін емтихан комиссиялары жүргізеді. Емтихан комиссияларының құрамы Қазақстан Республикасы Ішкі істер министрлігінің, аумақтық ІІД қызметкерлері, білім беру ұйымының оқытушылар құрамының, Ардагерлер кеңесі және жұртшылық өкілдерінен құрылады. </w:t>
      </w:r>
    </w:p>
    <w:bookmarkEnd w:id="10"/>
    <w:bookmarkStart w:name="z12" w:id="11"/>
    <w:p>
      <w:pPr>
        <w:spacing w:after="0"/>
        <w:ind w:left="0"/>
        <w:jc w:val="both"/>
      </w:pPr>
      <w:r>
        <w:rPr>
          <w:rFonts w:ascii="Times New Roman"/>
          <w:b w:val="false"/>
          <w:i w:val="false"/>
          <w:color w:val="000000"/>
          <w:sz w:val="28"/>
        </w:rPr>
        <w:t xml:space="preserve">
      17-2. Тыңдаушылар оқу жоспарының талаптарын орындамаған немесе білім беру ұйымының Жарғысын бұзған жағдайда олар білім беру ұйымының бастығының бұйрығымен тыңдаушылар қатарынан шығарылады."; </w:t>
      </w:r>
    </w:p>
    <w:bookmarkEnd w:id="11"/>
    <w:bookmarkStart w:name="z13" w:id="12"/>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"Бітіру емтихандарын" деген сөздер "Емтихандарды" деген сөздермен ауыстырылсын; </w:t>
      </w:r>
      <w:r>
        <w:br/>
      </w:r>
      <w:r>
        <w:rPr>
          <w:rFonts w:ascii="Times New Roman"/>
          <w:b w:val="false"/>
          <w:i w:val="false"/>
          <w:color w:val="000000"/>
          <w:sz w:val="28"/>
        </w:rPr>
        <w:t xml:space="preserve">
      "куәлік" деген сөз "сертификат" деген сөзбен ауыстырылсын; </w:t>
      </w:r>
    </w:p>
    <w:bookmarkEnd w:id="12"/>
    <w:bookmarkStart w:name="z14" w:id="13"/>
    <w:p>
      <w:pPr>
        <w:spacing w:after="0"/>
        <w:ind w:left="0"/>
        <w:jc w:val="both"/>
      </w:pPr>
      <w:r>
        <w:rPr>
          <w:rFonts w:ascii="Times New Roman"/>
          <w:b w:val="false"/>
          <w:i w:val="false"/>
          <w:color w:val="000000"/>
          <w:sz w:val="28"/>
        </w:rPr>
        <w:t xml:space="preserve">
      19-тармақта "ІІМ" деген сөздер "ІІО"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20-тармақта "ішкі істер органдарындағы" деген сөздер "ІІО-ғы"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(Ә.А. Ақанов) осы бұйрықтың Қазақстан Республикасы Әділет министрлігінде мемлекеттік тіркеуден өтуін қамтамасыз етсін. </w:t>
      </w:r>
    </w:p>
    <w:bookmarkEnd w:id="15"/>
    <w:bookmarkStart w:name="z17" w:id="16"/>
    <w:p>
      <w:pPr>
        <w:spacing w:after="0"/>
        <w:ind w:left="0"/>
        <w:jc w:val="both"/>
      </w:pPr>
      <w:r>
        <w:rPr>
          <w:rFonts w:ascii="Times New Roman"/>
          <w:b w:val="false"/>
          <w:i w:val="false"/>
          <w:color w:val="000000"/>
          <w:sz w:val="28"/>
        </w:rPr>
        <w:t xml:space="preserve">
      3. Осы бұйрық алғаш ресми жарияланған күнінен бастап күнтізбелік он күн өткен соң қолданысқа енгізіледі. </w:t>
      </w:r>
    </w:p>
    <w:bookmarkEnd w:id="16"/>
    <w:p>
      <w:pPr>
        <w:spacing w:after="0"/>
        <w:ind w:left="0"/>
        <w:jc w:val="both"/>
      </w:pPr>
      <w:r>
        <w:rPr>
          <w:rFonts w:ascii="Times New Roman"/>
          <w:b w:val="false"/>
          <w:i/>
          <w:color w:val="000000"/>
          <w:sz w:val="28"/>
        </w:rPr>
        <w:t xml:space="preserve">       Министр                                     Б. Мұхаметжанов </w:t>
      </w:r>
    </w:p>
    <w:p>
      <w:pPr>
        <w:spacing w:after="0"/>
        <w:ind w:left="0"/>
        <w:jc w:val="both"/>
      </w:pPr>
      <w:r>
        <w:rPr>
          <w:rFonts w:ascii="Times New Roman"/>
          <w:b w:val="false"/>
          <w:i/>
          <w:color w:val="000000"/>
          <w:sz w:val="28"/>
        </w:rPr>
        <w:t xml:space="preserve">       "Келісемін"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Ф. Қуанғанов </w:t>
      </w:r>
      <w:r>
        <w:br/>
      </w:r>
      <w:r>
        <w:rPr>
          <w:rFonts w:ascii="Times New Roman"/>
          <w:b w:val="false"/>
          <w:i w:val="false"/>
          <w:color w:val="000000"/>
          <w:sz w:val="28"/>
        </w:rPr>
        <w:t>
</w:t>
      </w:r>
      <w:r>
        <w:rPr>
          <w:rFonts w:ascii="Times New Roman"/>
          <w:b w:val="false"/>
          <w:i/>
          <w:color w:val="000000"/>
          <w:sz w:val="28"/>
        </w:rPr>
        <w:t xml:space="preserve">      2008 жылғы 23 сәуір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