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f373" w14:textId="a54f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министрлігінің 2008 жылғы 24 сәуірдегі N 112 Бұйрығы. Қазақстан Республикасының Әділет министрлігінде 2008 жылғы 24 сәуірде Нормативтік құқықтық кесімдерді мемлекеттік тіркеудің тізіліміне N 5196 болып енгізілді. Күші жойылды - Қазақстан Республикасы Әділет министрінің 2019 жылғы 10 сәуірдегі № 176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10.04.2019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"Әділет органдары туралы" Қазақстан Республикасы Заңының  </w:t>
      </w:r>
      <w:r>
        <w:rPr>
          <w:rFonts w:ascii="Times New Roman"/>
          <w:b w:val="false"/>
          <w:i w:val="false"/>
          <w:color w:val="000000"/>
          <w:sz w:val="28"/>
        </w:rPr>
        <w:t xml:space="preserve">7-бабын </w:t>
      </w:r>
      <w:r>
        <w:rPr>
          <w:rFonts w:ascii="Times New Roman"/>
          <w:b w:val="false"/>
          <w:i w:val="false"/>
          <w:color w:val="000000"/>
          <w:sz w:val="28"/>
        </w:rPr>
        <w:t xml:space="preserve">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w:t>
      </w:r>
      <w:r>
        <w:rPr>
          <w:rFonts w:ascii="Times New Roman"/>
          <w:b w:val="false"/>
          <w:i w:val="false"/>
          <w:color w:val="000000"/>
          <w:sz w:val="28"/>
        </w:rPr>
        <w:t xml:space="preserve">N 48 бұйрығына </w:t>
      </w:r>
      <w:r>
        <w:rPr>
          <w:rFonts w:ascii="Times New Roman"/>
          <w:b w:val="false"/>
          <w:i w:val="false"/>
          <w:color w:val="000000"/>
          <w:sz w:val="28"/>
        </w:rPr>
        <w:t xml:space="preserve"> (Нормативтік құқықтық актілерді мемлекеттік тіркеу тізілімінде N 1813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жыл, N 19, 608-құжат, Нормативтік құқықтық актілерді мемлекеттік тіркеу тізілімінде N 3432 болып тіркелген,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бұйрығына өзгерістер мен толықтырулар енгізу туралы" 2005 жылғы 8 ақпандағы N 36, Нормативтік құқықтық актілерді мемлекеттік тіркеу тізілімінде N 3968 болып тіркелген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бұйрығына өзгерістер мен толықтырулар енгізу туралы" 2005 жылғы 8 желтоқсандағы N 325, Нормативтік құқықтық актілерді мемлекеттік тіркеу тізілімінде N 4178 болып тіркелген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бұйрығына өзгерістер мен толықтыру енгізу туралы" 2006 жылғы 4 сәуірдегі N 105 және Нормативтік құқықтық актілерді мемлекеттік тіркеу тізілімінде N 4420 болып тіркелген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N 48 бұйрығына өзгеріс енгізу және Қазақстан Республикасы Әділет министрінің кейбір бұйрықтарының күші жойылды деп тану туралы" 2006 жылғы 25 қыркүйектегі N 256 Қазақстан Республикасы Әділет министрінің бұйрықтарымен өзгерістер мен толықтырулар енгізілген)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осы бұйрықпен бекітілген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w:t>
      </w:r>
      <w:r>
        <w:rPr>
          <w:rFonts w:ascii="Times New Roman"/>
          <w:b w:val="false"/>
          <w:i w:val="false"/>
          <w:color w:val="000000"/>
          <w:sz w:val="28"/>
        </w:rPr>
        <w:t xml:space="preserve">Нұсқаулықта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12 тармақтың үшінші азат жолында қазақ тіліндегі мәтінінде "кемінде бір рет жүргізеді" деген сөздер "бір реттен жиі жүргізбейді"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16 тармақтың екінші азат жолында: </w:t>
      </w:r>
    </w:p>
    <w:bookmarkEnd w:id="4"/>
    <w:bookmarkStart w:name="z6" w:id="5"/>
    <w:p>
      <w:pPr>
        <w:spacing w:after="0"/>
        <w:ind w:left="0"/>
        <w:jc w:val="both"/>
      </w:pPr>
      <w:r>
        <w:rPr>
          <w:rFonts w:ascii="Times New Roman"/>
          <w:b w:val="false"/>
          <w:i w:val="false"/>
          <w:color w:val="000000"/>
          <w:sz w:val="28"/>
        </w:rPr>
        <w:t xml:space="preserve">
      1) "3999" саны "5016" санымен ауыстырылсын; </w:t>
      </w:r>
    </w:p>
    <w:bookmarkEnd w:id="5"/>
    <w:bookmarkStart w:name="z7" w:id="6"/>
    <w:p>
      <w:pPr>
        <w:spacing w:after="0"/>
        <w:ind w:left="0"/>
        <w:jc w:val="both"/>
      </w:pPr>
      <w:r>
        <w:rPr>
          <w:rFonts w:ascii="Times New Roman"/>
          <w:b w:val="false"/>
          <w:i w:val="false"/>
          <w:color w:val="000000"/>
          <w:sz w:val="28"/>
        </w:rPr>
        <w:t xml:space="preserve">
      2) "Қазақстан Республикасы Бас прокурорының 2005 жылғы 22 желтоқсандағы N 69 бұйрығымен бекітілген Мемлекеттік мекемелердің қызметін тексеруді есепке алу нұсқаулығының" деген сөздері "Қазақстан Республикасы Бас прокурорының 2007 жылғы 14 қарашадағы N 46 бұйрығымен бекітілген Қазақстан Республикасының мемлекеттік органдары жүзеге асыратын тексерулерді мемлекеттік тіркеу, статистикалық есепке алу және оларға бақылау жүргізу жөніндегі нұсқаулығының"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25 тармақтың мәтіні бойынша "7" саны "3" санымен ауыстырылсын. </w:t>
      </w:r>
    </w:p>
    <w:bookmarkEnd w:id="7"/>
    <w:bookmarkStart w:name="z9" w:id="8"/>
    <w:p>
      <w:pPr>
        <w:spacing w:after="0"/>
        <w:ind w:left="0"/>
        <w:jc w:val="both"/>
      </w:pPr>
      <w:r>
        <w:rPr>
          <w:rFonts w:ascii="Times New Roman"/>
          <w:b w:val="false"/>
          <w:i w:val="false"/>
          <w:color w:val="000000"/>
          <w:sz w:val="28"/>
        </w:rPr>
        <w:t xml:space="preserve">
      2. Осы бұйрық мемлекеттік тіркелген күннен бастап қолданысқа енеді. </w:t>
      </w:r>
    </w:p>
    <w:bookmarkEnd w:id="8"/>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 м.а.</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Құсдәулетов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