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27c6a" w14:textId="be27c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N 358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26 ақпандағы N 20 Қаулысы. Қазақстан Республикасының Әділет министрлігінде 2008 жылғы 8 сәуірде Нормативтік құқықтық кесімдерді мемлекеттік тіркеудің тізіліміне N 5183 болып енгізілді. Күші жойылды - Қазақстан Республикасы Ұлттық Банкі Басқармасының 2016 жылғы 30 мамырдағы № 147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p>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 қараңыз. </w:t>
      </w:r>
    </w:p>
    <w:p>
      <w:pPr>
        <w:spacing w:after="0"/>
        <w:ind w:left="0"/>
        <w:jc w:val="both"/>
      </w:pPr>
      <w:r>
        <w:rPr>
          <w:rFonts w:ascii="Times New Roman"/>
          <w:b w:val="false"/>
          <w:i w:val="false"/>
          <w:color w:val="000000"/>
          <w:sz w:val="28"/>
        </w:rPr>
        <w:t xml:space="preserve">      Екінші деңгейдегі банктердің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Start w:name="z2" w:id="0"/>
    <w:p>
      <w:pPr>
        <w:spacing w:after="0"/>
        <w:ind w:left="0"/>
        <w:jc w:val="both"/>
      </w:pPr>
      <w:r>
        <w:rPr>
          <w:rFonts w:ascii="Times New Roman"/>
          <w:b w:val="false"/>
          <w:i w:val="false"/>
          <w:color w:val="000000"/>
          <w:sz w:val="28"/>
        </w:rPr>
        <w:t>
      1. Агенттік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N 358  </w:t>
      </w:r>
      <w:r>
        <w:rPr>
          <w:rFonts w:ascii="Times New Roman"/>
          <w:b w:val="false"/>
          <w:i w:val="false"/>
          <w:color w:val="000000"/>
          <w:sz w:val="28"/>
        </w:rPr>
        <w:t xml:space="preserve">қаулысына </w:t>
      </w:r>
      <w:r>
        <w:rPr>
          <w:rFonts w:ascii="Times New Roman"/>
          <w:b w:val="false"/>
          <w:i w:val="false"/>
          <w:color w:val="000000"/>
          <w:sz w:val="28"/>
        </w:rPr>
        <w:t xml:space="preserve"> (Нормативтік құқықтық актілерді мемлекеттік тіркеу тізілімінде N 3924 тіркелген) Агенттік Басқармасының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толықтырулар енгізу туралы" 2005 жылғы 26 қарашадағы  </w:t>
      </w:r>
      <w:r>
        <w:rPr>
          <w:rFonts w:ascii="Times New Roman"/>
          <w:b w:val="false"/>
          <w:i w:val="false"/>
          <w:color w:val="000000"/>
          <w:sz w:val="28"/>
        </w:rPr>
        <w:t xml:space="preserve">N 409 </w:t>
      </w:r>
      <w:r>
        <w:rPr>
          <w:rFonts w:ascii="Times New Roman"/>
          <w:b w:val="false"/>
          <w:i w:val="false"/>
          <w:color w:val="000000"/>
          <w:sz w:val="28"/>
        </w:rPr>
        <w:t xml:space="preserve"> (Нормативтік құқықтық актілерді мемлекеттік тіркеу тізілімінде N 3989 тіркелген), "Қазақстан Республикасы Қаржы нарығын және қаржы ұйымдарын реттеу мен қадағалау агенттігі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N 358 қаулысына толықтырулар мен өзгерістер енгізу туралы" 2006 жылғы 27 мамырдағы  </w:t>
      </w:r>
      <w:r>
        <w:rPr>
          <w:rFonts w:ascii="Times New Roman"/>
          <w:b w:val="false"/>
          <w:i w:val="false"/>
          <w:color w:val="000000"/>
          <w:sz w:val="28"/>
        </w:rPr>
        <w:t xml:space="preserve">N 120 </w:t>
      </w:r>
      <w:r>
        <w:rPr>
          <w:rFonts w:ascii="Times New Roman"/>
          <w:b w:val="false"/>
          <w:i w:val="false"/>
          <w:color w:val="000000"/>
          <w:sz w:val="28"/>
        </w:rPr>
        <w:t xml:space="preserve"> (Нормативтік құқықтық актілерді мемлекеттік тіркеу тізілімінде N 4249 тіркелген),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өзгерістер енгізу туралы" 2006 жылғы 17 маусымдағы  </w:t>
      </w:r>
      <w:r>
        <w:rPr>
          <w:rFonts w:ascii="Times New Roman"/>
          <w:b w:val="false"/>
          <w:i w:val="false"/>
          <w:color w:val="000000"/>
          <w:sz w:val="28"/>
        </w:rPr>
        <w:t xml:space="preserve">N 135 </w:t>
      </w:r>
      <w:r>
        <w:rPr>
          <w:rFonts w:ascii="Times New Roman"/>
          <w:b w:val="false"/>
          <w:i w:val="false"/>
          <w:color w:val="000000"/>
          <w:sz w:val="28"/>
        </w:rPr>
        <w:t xml:space="preserve"> (Нормативтік құқықтық актілерді мемлекеттік тіркеу тізілімінде N 4311 тіркелген),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өзгерістер мен толықтырулар енгізу туралы" 2007 жылғы 23 ақпандағы  </w:t>
      </w:r>
      <w:r>
        <w:rPr>
          <w:rFonts w:ascii="Times New Roman"/>
          <w:b w:val="false"/>
          <w:i w:val="false"/>
          <w:color w:val="000000"/>
          <w:sz w:val="28"/>
        </w:rPr>
        <w:t xml:space="preserve">N 47 </w:t>
      </w:r>
      <w:r>
        <w:rPr>
          <w:rFonts w:ascii="Times New Roman"/>
          <w:b w:val="false"/>
          <w:i w:val="false"/>
          <w:color w:val="000000"/>
          <w:sz w:val="28"/>
        </w:rPr>
        <w:t xml:space="preserve"> (Нормативтік құқықтық актілерді мемлекеттік тіркеу тізілімінде N 4579 тіркелген),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өзгерістер мен толықтырулар енгізу туралы" 2007 жылғы 28 мамырдағы  </w:t>
      </w:r>
      <w:r>
        <w:rPr>
          <w:rFonts w:ascii="Times New Roman"/>
          <w:b w:val="false"/>
          <w:i w:val="false"/>
          <w:color w:val="000000"/>
          <w:sz w:val="28"/>
        </w:rPr>
        <w:t xml:space="preserve">N 149 </w:t>
      </w:r>
      <w:r>
        <w:rPr>
          <w:rFonts w:ascii="Times New Roman"/>
          <w:b w:val="false"/>
          <w:i w:val="false"/>
          <w:color w:val="000000"/>
          <w:sz w:val="28"/>
        </w:rPr>
        <w:t xml:space="preserve"> (Нормативтік құқықтық актілерді мемлекеттік тіркеу тізілімінде N 4785 тіркелген, 2007 жылғы 15 тамызда "Заң газеті" газетінде N 124(1153) санында жарияланған), "Қазақстан Республикасы Қаржы нарығын және қаржы ұйымдарын реттеу мен қадағалау агенттігі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N 358 қаулысына өзгерістер енгізу туралы" 2007 жылғы 27 тамыздағы  </w:t>
      </w:r>
      <w:r>
        <w:rPr>
          <w:rFonts w:ascii="Times New Roman"/>
          <w:b w:val="false"/>
          <w:i w:val="false"/>
          <w:color w:val="000000"/>
          <w:sz w:val="28"/>
        </w:rPr>
        <w:t xml:space="preserve">N 224 </w:t>
      </w:r>
      <w:r>
        <w:rPr>
          <w:rFonts w:ascii="Times New Roman"/>
          <w:b w:val="false"/>
          <w:i w:val="false"/>
          <w:color w:val="000000"/>
          <w:sz w:val="28"/>
        </w:rPr>
        <w:t xml:space="preserve"> (Нормативтік құқықтық актілерді мемлекеттік тіркеу тізілімінде N 4955 тіркелген), "Қазақстан Республикасы Қаржы нарығын және қаржы ұйымдарын реттеу мен қадағалау агенттігі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N 358 қаулысына өзгерістер мен толықтырулар енгізу туралы" 2007 жылғы 24 қазандағы  </w:t>
      </w:r>
      <w:r>
        <w:rPr>
          <w:rFonts w:ascii="Times New Roman"/>
          <w:b w:val="false"/>
          <w:i w:val="false"/>
          <w:color w:val="000000"/>
          <w:sz w:val="28"/>
        </w:rPr>
        <w:t xml:space="preserve">N 242 </w:t>
      </w:r>
      <w:r>
        <w:rPr>
          <w:rFonts w:ascii="Times New Roman"/>
          <w:b w:val="false"/>
          <w:i w:val="false"/>
          <w:color w:val="000000"/>
          <w:sz w:val="28"/>
        </w:rPr>
        <w:t xml:space="preserve"> (Нормативтік құқықтық актілерді мемлекеттік тіркеу тізілімінде N 5004 тіркелген) қаулыларымен енгізілген толықтырулары мен өзгерістерімен бірге мынадай толықтырулар мен өзгерістер енгізілсін: </w:t>
      </w:r>
    </w:p>
    <w:bookmarkEnd w:id="0"/>
    <w:bookmarkStart w:name="z3" w:id="1"/>
    <w:p>
      <w:pPr>
        <w:spacing w:after="0"/>
        <w:ind w:left="0"/>
        <w:jc w:val="both"/>
      </w:pPr>
      <w:r>
        <w:rPr>
          <w:rFonts w:ascii="Times New Roman"/>
          <w:b w:val="false"/>
          <w:i w:val="false"/>
          <w:color w:val="000000"/>
          <w:sz w:val="28"/>
        </w:rPr>
        <w:t xml:space="preserve">
      көрсетілген қаулымен бекітілген Екiншi деңгейдегi банктер үшiн пруденциалдық нормативтер есеп айырысуларының нормативтiк мәнi мен әдiстемесi туралы нұсқаулықта (бұдан әрі - Нұсқаулық): </w:t>
      </w:r>
    </w:p>
    <w:bookmarkEnd w:id="1"/>
    <w:bookmarkStart w:name="z4" w:id="2"/>
    <w:p>
      <w:pPr>
        <w:spacing w:after="0"/>
        <w:ind w:left="0"/>
        <w:jc w:val="both"/>
      </w:pPr>
      <w:r>
        <w:rPr>
          <w:rFonts w:ascii="Times New Roman"/>
          <w:b w:val="false"/>
          <w:i w:val="false"/>
          <w:color w:val="000000"/>
          <w:sz w:val="28"/>
        </w:rPr>
        <w:t xml:space="preserve">
      3-тармақ мынадай мазмұндағы төртінші абзацпен толықтырылсын: </w:t>
      </w:r>
      <w:r>
        <w:br/>
      </w:r>
      <w:r>
        <w:rPr>
          <w:rFonts w:ascii="Times New Roman"/>
          <w:b w:val="false"/>
          <w:i w:val="false"/>
          <w:color w:val="000000"/>
          <w:sz w:val="28"/>
        </w:rPr>
        <w:t xml:space="preserve">
      "Осы Нұсқаулықтың мақсаты үшін Standard&amp;Poor's агенттігінің рейтингтік бағасынан басқа уәкілетті органмен Moody's Investors Service және Fitch агенттіктерінің рейтингтік бағалары да танылады (бұдан әрі - басқа рейтинг агенттіктері)."; </w:t>
      </w:r>
    </w:p>
    <w:bookmarkEnd w:id="2"/>
    <w:bookmarkStart w:name="z5" w:id="3"/>
    <w:p>
      <w:pPr>
        <w:spacing w:after="0"/>
        <w:ind w:left="0"/>
        <w:jc w:val="both"/>
      </w:pPr>
      <w:r>
        <w:rPr>
          <w:rFonts w:ascii="Times New Roman"/>
          <w:b w:val="false"/>
          <w:i w:val="false"/>
          <w:color w:val="000000"/>
          <w:sz w:val="28"/>
        </w:rPr>
        <w:t xml:space="preserve">
      21-тармақтың 1) тармақшасында "Fitch немесе Moody's Investors Service агенттіктерінің (бұдан әрі - басқа рейтинг агенттiктерi)" деген сөздер "басқа рейтинг агенттіктерінің бірінің" деген сөздермен ауыстырылсын; </w:t>
      </w:r>
    </w:p>
    <w:bookmarkEnd w:id="3"/>
    <w:bookmarkStart w:name="z6" w:id="4"/>
    <w:p>
      <w:pPr>
        <w:spacing w:after="0"/>
        <w:ind w:left="0"/>
        <w:jc w:val="both"/>
      </w:pPr>
      <w:r>
        <w:rPr>
          <w:rFonts w:ascii="Times New Roman"/>
          <w:b w:val="false"/>
          <w:i w:val="false"/>
          <w:color w:val="000000"/>
          <w:sz w:val="28"/>
        </w:rPr>
        <w:t xml:space="preserve">
      35-тармақ мынадай мазмұндағы төртінші абзацпен толықтырылсын: </w:t>
      </w:r>
      <w:r>
        <w:br/>
      </w:r>
      <w:r>
        <w:rPr>
          <w:rFonts w:ascii="Times New Roman"/>
          <w:b w:val="false"/>
          <w:i w:val="false"/>
          <w:color w:val="000000"/>
          <w:sz w:val="28"/>
        </w:rPr>
        <w:t xml:space="preserve">
      "Банктің меншікті капиталынан әрбірінің мөлшері 10 пайыздан асатын бір заемшыға банк тәуекелдерінің жиынтық сомасы банктің меншікті капиталынан бес есе астамнан аспауы тиіс."; </w:t>
      </w:r>
    </w:p>
    <w:bookmarkEnd w:id="4"/>
    <w:bookmarkStart w:name="z7" w:id="5"/>
    <w:p>
      <w:pPr>
        <w:spacing w:after="0"/>
        <w:ind w:left="0"/>
        <w:jc w:val="both"/>
      </w:pPr>
      <w:r>
        <w:rPr>
          <w:rFonts w:ascii="Times New Roman"/>
          <w:b w:val="false"/>
          <w:i w:val="false"/>
          <w:color w:val="000000"/>
          <w:sz w:val="28"/>
        </w:rPr>
        <w:t xml:space="preserve">
      4-тарау мынадай редакцияда жазылсын: </w:t>
      </w:r>
    </w:p>
    <w:bookmarkEnd w:id="5"/>
    <w:p>
      <w:pPr>
        <w:spacing w:after="0"/>
        <w:ind w:left="0"/>
        <w:jc w:val="left"/>
      </w:pPr>
      <w:r>
        <w:rPr>
          <w:rFonts w:ascii="Times New Roman"/>
          <w:b/>
          <w:i w:val="false"/>
          <w:color w:val="000000"/>
        </w:rPr>
        <w:t xml:space="preserve"> "4-тарау. Өтiмдiлiк коэффициентi </w:t>
      </w:r>
    </w:p>
    <w:p>
      <w:pPr>
        <w:spacing w:after="0"/>
        <w:ind w:left="0"/>
        <w:jc w:val="both"/>
      </w:pPr>
      <w:r>
        <w:rPr>
          <w:rFonts w:ascii="Times New Roman"/>
          <w:b w:val="false"/>
          <w:i w:val="false"/>
          <w:color w:val="000000"/>
          <w:sz w:val="28"/>
        </w:rPr>
        <w:t xml:space="preserve">      39. Өтімділік мынадай коэффициенттермен сипатталады: </w:t>
      </w:r>
      <w:r>
        <w:br/>
      </w:r>
      <w:r>
        <w:rPr>
          <w:rFonts w:ascii="Times New Roman"/>
          <w:b w:val="false"/>
          <w:i w:val="false"/>
          <w:color w:val="000000"/>
          <w:sz w:val="28"/>
        </w:rPr>
        <w:t xml:space="preserve">
      к4-1, к4-2 және к4-3 мерзімді өтімділік коэффициенттерімен; </w:t>
      </w:r>
      <w:r>
        <w:br/>
      </w:r>
      <w:r>
        <w:rPr>
          <w:rFonts w:ascii="Times New Roman"/>
          <w:b w:val="false"/>
          <w:i w:val="false"/>
          <w:color w:val="000000"/>
          <w:sz w:val="28"/>
        </w:rPr>
        <w:t xml:space="preserve">
      к4-4, к4-5 және к4-6 мерзімді валюталық өтімділік коэффициенттерімен. </w:t>
      </w:r>
      <w:r>
        <w:br/>
      </w:r>
      <w:r>
        <w:rPr>
          <w:rFonts w:ascii="Times New Roman"/>
          <w:b w:val="false"/>
          <w:i w:val="false"/>
          <w:color w:val="000000"/>
          <w:sz w:val="28"/>
        </w:rPr>
        <w:t xml:space="preserve">
      Мерзімді өтімділік пен мерзімді валюталық өтімділік коэффициенттерінің барынша төмен мәні мынадай мөлшерде белгіленеді: </w:t>
      </w:r>
      <w:r>
        <w:br/>
      </w:r>
      <w:r>
        <w:rPr>
          <w:rFonts w:ascii="Times New Roman"/>
          <w:b w:val="false"/>
          <w:i w:val="false"/>
          <w:color w:val="000000"/>
          <w:sz w:val="28"/>
        </w:rPr>
        <w:t xml:space="preserve">
      К4-1 - 1; </w:t>
      </w:r>
      <w:r>
        <w:br/>
      </w:r>
      <w:r>
        <w:rPr>
          <w:rFonts w:ascii="Times New Roman"/>
          <w:b w:val="false"/>
          <w:i w:val="false"/>
          <w:color w:val="000000"/>
          <w:sz w:val="28"/>
        </w:rPr>
        <w:t xml:space="preserve">
      К4-2 - 0,9; </w:t>
      </w:r>
      <w:r>
        <w:br/>
      </w:r>
      <w:r>
        <w:rPr>
          <w:rFonts w:ascii="Times New Roman"/>
          <w:b w:val="false"/>
          <w:i w:val="false"/>
          <w:color w:val="000000"/>
          <w:sz w:val="28"/>
        </w:rPr>
        <w:t xml:space="preserve">
      К4-3 - 0,8; </w:t>
      </w:r>
      <w:r>
        <w:br/>
      </w:r>
      <w:r>
        <w:rPr>
          <w:rFonts w:ascii="Times New Roman"/>
          <w:b w:val="false"/>
          <w:i w:val="false"/>
          <w:color w:val="000000"/>
          <w:sz w:val="28"/>
        </w:rPr>
        <w:t xml:space="preserve">
      К4-4 - 1; </w:t>
      </w:r>
      <w:r>
        <w:br/>
      </w:r>
      <w:r>
        <w:rPr>
          <w:rFonts w:ascii="Times New Roman"/>
          <w:b w:val="false"/>
          <w:i w:val="false"/>
          <w:color w:val="000000"/>
          <w:sz w:val="28"/>
        </w:rPr>
        <w:t xml:space="preserve">
      К4-5 - 0,9; </w:t>
      </w:r>
      <w:r>
        <w:br/>
      </w:r>
      <w:r>
        <w:rPr>
          <w:rFonts w:ascii="Times New Roman"/>
          <w:b w:val="false"/>
          <w:i w:val="false"/>
          <w:color w:val="000000"/>
          <w:sz w:val="28"/>
        </w:rPr>
        <w:t xml:space="preserve">
      К4-6 - 0,8. </w:t>
      </w:r>
      <w:r>
        <w:br/>
      </w:r>
      <w:r>
        <w:rPr>
          <w:rFonts w:ascii="Times New Roman"/>
          <w:b w:val="false"/>
          <w:i w:val="false"/>
          <w:color w:val="000000"/>
          <w:sz w:val="28"/>
        </w:rPr>
        <w:t xml:space="preserve">
      40. к4-1 мерзімді өтiмдiлiк коэффициентi жеті күнге дейін қоса алғанда өтелгенге дейінгі қалған мерзімімен мерзімді мiндеттемелердің орташа айлық мөлшерiне жоғары өтiмдi активтердiң орташа айлық мөлшерiнiң қатынасы ретiнде есептеледi. </w:t>
      </w:r>
      <w:r>
        <w:br/>
      </w:r>
      <w:r>
        <w:rPr>
          <w:rFonts w:ascii="Times New Roman"/>
          <w:b w:val="false"/>
          <w:i w:val="false"/>
          <w:color w:val="000000"/>
          <w:sz w:val="28"/>
        </w:rPr>
        <w:t xml:space="preserve">
      к4-2 мерзімді өтiмдiлiк коэффициентi бір айға дейін қоса алғанда өтелгенге дейінгі қалған мерзімімен мерзімді мiндеттемелердің орташа айлық мөлшерiне жоғары өтiмдi активтердi қосып, бір айға дейін қоса алғанда өтелгенге дейінгі қалған мерзімімен өтімді активтердің орташа айлық мөлшерiнiң, қатынасы ретiнде есептеледi. </w:t>
      </w:r>
      <w:r>
        <w:br/>
      </w:r>
      <w:r>
        <w:rPr>
          <w:rFonts w:ascii="Times New Roman"/>
          <w:b w:val="false"/>
          <w:i w:val="false"/>
          <w:color w:val="000000"/>
          <w:sz w:val="28"/>
        </w:rPr>
        <w:t xml:space="preserve">
      к4-3 мерзімді өтiмдiлiк коэффициентi үш айға дейін қоса алғанда өтелгенге дейінгі қалған мерзімімен мерзімді мiндеттемелердің орташа айлық мөлшерiне жоғары өтiмдi активтердi қосып, үш айға дейін қоса алғанда өтелгенге дейінгі қалған мерзімімен өтімді активтердің орташа айлық мөлшерiнiң, қатынасы ретiнде есептеледi. </w:t>
      </w:r>
      <w:r>
        <w:br/>
      </w:r>
      <w:r>
        <w:rPr>
          <w:rFonts w:ascii="Times New Roman"/>
          <w:b w:val="false"/>
          <w:i w:val="false"/>
          <w:color w:val="000000"/>
          <w:sz w:val="28"/>
        </w:rPr>
        <w:t xml:space="preserve">
      41. к4-4 мерзімді валюталық өтімділік коэффициенті жеті күнге дейін қоса алғанда өтелгенге дейінгі қалған мерзімімен осы шетел валютасындағы мерзімді мiндеттемелердің орташа айлық мөлшерiне шетел валютасындағы жоғары өтiмдi активтердiң орташа айлық мөлшерiнiң қатынасы ретiнде есептеледi. </w:t>
      </w:r>
      <w:r>
        <w:br/>
      </w:r>
      <w:r>
        <w:rPr>
          <w:rFonts w:ascii="Times New Roman"/>
          <w:b w:val="false"/>
          <w:i w:val="false"/>
          <w:color w:val="000000"/>
          <w:sz w:val="28"/>
        </w:rPr>
        <w:t xml:space="preserve">
      к4-5 мерзімді валюталық өтімділік коэффициентi бір айға дейін қоса алғанда өтелгенге дейінгі қалған мерзімімен осы шетел валютасындағы мерзімді мiндеттемелердің орташа айлық мөлшерiне жоғары өтiмдi активтердi қосып, бір айға дейін қоса алғанда өтелгенге дейінгі қалған мерзімімен шетел валютасындағы өтімді активтердің орташа айлық мөлшерiнiң қатынасы ретiнде есептеледi. </w:t>
      </w:r>
      <w:r>
        <w:br/>
      </w:r>
      <w:r>
        <w:rPr>
          <w:rFonts w:ascii="Times New Roman"/>
          <w:b w:val="false"/>
          <w:i w:val="false"/>
          <w:color w:val="000000"/>
          <w:sz w:val="28"/>
        </w:rPr>
        <w:t xml:space="preserve">
      к4-6 мерзімді валюталық өтімділік коэффициентi үш айға дейін қоса алғанда өтелгенге дейінгі қалған мерзімімен осы шетел валютасындағы мерзімді мiндеттемелердің орташа айлық мөлшерiне жоғары өтiмдi активтердi қосып, үш айға дейін қоса алғанда өтелгенге дейінгі қалған мерзімімен шетел валютасындағы өтімді активтердің орташа айлық мөлшерiнiң қатынасы ретiнде есептеледi. </w:t>
      </w:r>
      <w:r>
        <w:br/>
      </w:r>
      <w:r>
        <w:rPr>
          <w:rFonts w:ascii="Times New Roman"/>
          <w:b w:val="false"/>
          <w:i w:val="false"/>
          <w:color w:val="000000"/>
          <w:sz w:val="28"/>
        </w:rPr>
        <w:t xml:space="preserve">
      42. Мерзімді валюталық өтімділік коэффициенттері Standard &amp; Рооr's агенттігінің "А"-дан төмен емес тәуелсіз рейтингі бар немесе басқа рейтинг агенттіктерінің бірінің осыған ұқсас деңгейдегі рейтингі бар елдердің жиынтықта шетел валюталары және "Еуро" бойынша есептеледі, оларда алдыңғы есептік айдағы міндеттемелерінің орташа айлық мөлшері банктің алдыңғы есептік айдағы міндеттемелерінің орташа айлық мөлшерінен 1 пайыздан кем еместі құрайды. </w:t>
      </w:r>
      <w:r>
        <w:br/>
      </w:r>
      <w:r>
        <w:rPr>
          <w:rFonts w:ascii="Times New Roman"/>
          <w:b w:val="false"/>
          <w:i w:val="false"/>
          <w:color w:val="000000"/>
          <w:sz w:val="28"/>
        </w:rPr>
        <w:t xml:space="preserve">
      Standard &amp; Рооr's агенттігінің "А"-дан төмен тәуелсіз рейтингі бар немесе басқа рейтинг агенттіктерінің бірінің осыған ұқсас деңгейіндегі рейтингі бар немесе тиісті рейтингтік бағасы жоқ елдердің шетел валюталары бойынша мерзімді валюталық өтімділік коэффициенттері әрбір шетел валютасы бойынша есептеледі, онда алдыңғы есептік айдағы міндеттемелердің орташа айлық мөлшері банктің алдыңғы есептік айдағы міндеттемелерінің орташа айлық мөлшерінен 1 пайыздан кем еместі құрайды. </w:t>
      </w:r>
      <w:r>
        <w:br/>
      </w:r>
      <w:r>
        <w:rPr>
          <w:rFonts w:ascii="Times New Roman"/>
          <w:b w:val="false"/>
          <w:i w:val="false"/>
          <w:color w:val="000000"/>
          <w:sz w:val="28"/>
        </w:rPr>
        <w:t xml:space="preserve">
      43. Жоғары өтiмдi активтер есебiне мыналар енгiзiледi: </w:t>
      </w:r>
      <w:r>
        <w:br/>
      </w:r>
      <w:r>
        <w:rPr>
          <w:rFonts w:ascii="Times New Roman"/>
          <w:b w:val="false"/>
          <w:i w:val="false"/>
          <w:color w:val="000000"/>
          <w:sz w:val="28"/>
        </w:rPr>
        <w:t xml:space="preserve">
      1) қолма-қол ақша; </w:t>
      </w:r>
      <w:r>
        <w:br/>
      </w:r>
      <w:r>
        <w:rPr>
          <w:rFonts w:ascii="Times New Roman"/>
          <w:b w:val="false"/>
          <w:i w:val="false"/>
          <w:color w:val="000000"/>
          <w:sz w:val="28"/>
        </w:rPr>
        <w:t xml:space="preserve">
      2) тазартылған қымбат металдар; </w:t>
      </w:r>
      <w:r>
        <w:br/>
      </w:r>
      <w:r>
        <w:rPr>
          <w:rFonts w:ascii="Times New Roman"/>
          <w:b w:val="false"/>
          <w:i w:val="false"/>
          <w:color w:val="000000"/>
          <w:sz w:val="28"/>
        </w:rPr>
        <w:t xml:space="preserve">
      3) Қазақстан Республикасының Үкiметi және Ұлттық Банк шығарған мемлекеттiк бағалы қағаздар, "Қазақстан ипотекалық компаниясы" акционерлiк қоғамы шығарған борыштық бағалы қағаздар; </w:t>
      </w:r>
      <w:r>
        <w:br/>
      </w:r>
      <w:r>
        <w:rPr>
          <w:rFonts w:ascii="Times New Roman"/>
          <w:b w:val="false"/>
          <w:i w:val="false"/>
          <w:color w:val="000000"/>
          <w:sz w:val="28"/>
        </w:rPr>
        <w:t xml:space="preserve">
      4) Ұлттық Банктегi, Қазақстан Республикасының банктерiндегi және Standard &amp; Poor's агенттiгiнiң "ВВВ-" төмен емес ұзақ мерзiмдi борыштық рейтингi бар немесе басқа рейтинг агенттiктерiнiң бiрiнiң осыған ұқсас деңгейдегi рейтингi бар резидент емес банктердегi талап ету бойынша салымдар; </w:t>
      </w:r>
      <w:r>
        <w:br/>
      </w:r>
      <w:r>
        <w:rPr>
          <w:rFonts w:ascii="Times New Roman"/>
          <w:b w:val="false"/>
          <w:i w:val="false"/>
          <w:color w:val="000000"/>
          <w:sz w:val="28"/>
        </w:rPr>
        <w:t xml:space="preserve">
      5) Қазақстан Республикасының банктерiне және Standard &amp; Poor's агенттiгiнiң "ВВВ-" төмен емес ұзақ мерзiмдi борыштық рейтингi бар немесе басқа рейтинг агенттiктерiнiң бiрiнiң осыған ұқсас деңгейдегi рейтингi бар резидент емес банктерге берiлген "овернайт" заемдары; </w:t>
      </w:r>
      <w:r>
        <w:br/>
      </w:r>
      <w:r>
        <w:rPr>
          <w:rFonts w:ascii="Times New Roman"/>
          <w:b w:val="false"/>
          <w:i w:val="false"/>
          <w:color w:val="000000"/>
          <w:sz w:val="28"/>
        </w:rPr>
        <w:t xml:space="preserve">
      6) Қазақстан Республикасының банктерінде және Standard &amp; Poor's агенттiгiнiң "ВВВ-" төмен емес ұзақ мерзiмдi борыштық рейтингi бар немесе басқа рейтинг агенттiктерiнiң бiрiнiң осыған ұқсас деңгейдегi рейтингi бар резидент емес банктерде бір түнге орналастырылған салымдар; </w:t>
      </w:r>
      <w:r>
        <w:br/>
      </w:r>
      <w:r>
        <w:rPr>
          <w:rFonts w:ascii="Times New Roman"/>
          <w:b w:val="false"/>
          <w:i w:val="false"/>
          <w:color w:val="000000"/>
          <w:sz w:val="28"/>
        </w:rPr>
        <w:t xml:space="preserve">
      7) Қазақстан Республикасы Қаржы нарығын және қаржы ұйымдарын реттеу мен қадағалау агенттігі Басқармасының "Рейтинг агенттіктері мен банктер мәмілелерін жүзеге асыра алатын облигацияларға арналған барынша төмен рейтингті белгілеу туралы" 2007 жылғы 30 сәуірдегі N 128 (Нормативтік құқықтық актілерді мемлекеттік тіркеу тізілімінде N 4717 тіркелген) қаулысымен (бұдан әрі - N 128 қаулы) белгіленген деңгейден төмен емес шетел валютасында тәуелсiз ұзақ мерзiмдi рейтингi бар елдердiң мемлекеттiк бағалы қағаздары; </w:t>
      </w:r>
      <w:r>
        <w:br/>
      </w:r>
      <w:r>
        <w:rPr>
          <w:rFonts w:ascii="Times New Roman"/>
          <w:b w:val="false"/>
          <w:i w:val="false"/>
          <w:color w:val="000000"/>
          <w:sz w:val="28"/>
        </w:rPr>
        <w:t xml:space="preserve">
      8) N 128 қаулымен белгіленген рейтинг агенттіктерінің бірімен талап етілетін барынша төмен рейтингі бар шетел эмитенттерінің облигациялары. </w:t>
      </w:r>
      <w:r>
        <w:br/>
      </w:r>
      <w:r>
        <w:rPr>
          <w:rFonts w:ascii="Times New Roman"/>
          <w:b w:val="false"/>
          <w:i w:val="false"/>
          <w:color w:val="000000"/>
          <w:sz w:val="28"/>
        </w:rPr>
        <w:t xml:space="preserve">
      Осы тармақта көрсетілген бағалы қағаздар, банк оларды кері сатып алу шарттарымен сатқан немесе кепiлге берген немесе Қазақстан Республикасының заңнамасына сәйкес өзгеше ауыртпашылық түскен бағалы қағаздарды қоспағанда, жоғары өтімді активтердің есебіне қосылады. </w:t>
      </w:r>
      <w:r>
        <w:br/>
      </w:r>
      <w:r>
        <w:rPr>
          <w:rFonts w:ascii="Times New Roman"/>
          <w:b w:val="false"/>
          <w:i w:val="false"/>
          <w:color w:val="000000"/>
          <w:sz w:val="28"/>
        </w:rPr>
        <w:t>
      44. Өтімді активтер есебіне Қазақстан Республикасы Қаржы нарығын және қаржы ұйымдарын реттеу мен қадағалау агенттігі Басқармасының "Активтерді, шартты міндеттемелерді жіктеу және оларға қарсы провизиялар (резервтер) құру ережесін бекіту және Қазақстан Республикасы Қаржы нарығын және қаржы ұйымдарын реттеу мен қадағалау агенттігі Басқармасының "Қаржы нарығын және қаржы ұйымдарын реттеу және қадағалау мәселелері бойынша Қазақстан Республикасының кейбір нормативтік құқықтық актілеріне өзгерістер енгізу туралы" 2005 жылғы 26 наурыздағы N 116 қаулысына өзгеріс енгізу туралы" 2006 жылғы 25 желтоқсандағы N 296  </w:t>
      </w:r>
      <w:r>
        <w:rPr>
          <w:rFonts w:ascii="Times New Roman"/>
          <w:b w:val="false"/>
          <w:i w:val="false"/>
          <w:color w:val="000000"/>
          <w:sz w:val="28"/>
        </w:rPr>
        <w:t xml:space="preserve">қаулысына </w:t>
      </w:r>
      <w:r>
        <w:rPr>
          <w:rFonts w:ascii="Times New Roman"/>
          <w:b w:val="false"/>
          <w:i w:val="false"/>
          <w:color w:val="000000"/>
          <w:sz w:val="28"/>
        </w:rPr>
        <w:t xml:space="preserve"> (Нормативтік құқықтық актілерді мемлекеттік тіркеу тізілімінде N 4580 тіркелген) сәйкес арнайы қалыптасқан провизияларды, оффшорлық аймақтар аумағында тiркелген, заңды тұлға немесе оның азаматтары не Экономикалық ынтымақтастық және даму жөніндегі ұйыммен ақпарат алмасу жөнінде міндеттеме қабылдамаған оффшорлық аумақтар тізбесіне енгізілген мемлекеттердің аумағында тіркелген заңды тұлғалар немесе олардың азаматтары болып табылатын Қазақстан Республикасының резидент еместерiне немесе аталған оффшорлық аумақтарда тіркелген заңды тұлғаларға қатысты еншілес болып табылатын ұйымдарға қойылатын талаптарды алып тастап, жоғары өтімді активтерді қоса, барлық қаржылық активтер енгізіледі. Заемдар заем шартына сәйкес өтеу кестесі бойынша енгізіледі. </w:t>
      </w:r>
      <w:r>
        <w:br/>
      </w:r>
      <w:r>
        <w:rPr>
          <w:rFonts w:ascii="Times New Roman"/>
          <w:b w:val="false"/>
          <w:i w:val="false"/>
          <w:color w:val="000000"/>
          <w:sz w:val="28"/>
        </w:rPr>
        <w:t xml:space="preserve">
      Жоғары өтімді активтерді есептеуге енгізілмейтін осы Нұсқаулықтың 43-тармағының 3), 7) және 8) тармақшаларында көрсетілген бағалы қағаздар міндеттемелердің мөлшерін есептеуге енгізілетін міндеттемелердің қамтамасыз етуі болып осы бағалы қағаздар табылады деген шартпен өтімді активтер есебіне кіреді. </w:t>
      </w:r>
      <w:r>
        <w:br/>
      </w:r>
      <w:r>
        <w:rPr>
          <w:rFonts w:ascii="Times New Roman"/>
          <w:b w:val="false"/>
          <w:i w:val="false"/>
          <w:color w:val="000000"/>
          <w:sz w:val="28"/>
        </w:rPr>
        <w:t xml:space="preserve">
      Осы бағалы қағаздарды өтімді активтердің есебіне енгізгенде, өтегенге дейін бағалы қағаздар бойынша қалған мерзім ретінде қамтамасыз етуі болып осы бағалы қағаздар табылатын міндеттемелердің өтеуге дейінгі мерзімі алынады. </w:t>
      </w:r>
      <w:r>
        <w:br/>
      </w:r>
      <w:r>
        <w:rPr>
          <w:rFonts w:ascii="Times New Roman"/>
          <w:b w:val="false"/>
          <w:i w:val="false"/>
          <w:color w:val="000000"/>
          <w:sz w:val="28"/>
        </w:rPr>
        <w:t xml:space="preserve">
      44-1. Мерзімді міндеттемелердің есебіне есепті жүзеге асырудың мерзімі белгіленген барлық міндеттемелер енгізіледі. </w:t>
      </w:r>
      <w:r>
        <w:br/>
      </w:r>
      <w:r>
        <w:rPr>
          <w:rFonts w:ascii="Times New Roman"/>
          <w:b w:val="false"/>
          <w:i w:val="false"/>
          <w:color w:val="000000"/>
          <w:sz w:val="28"/>
        </w:rPr>
        <w:t xml:space="preserve">
      Талап ету бойынша міндеттемелер, сондай-ақ банктерден алынған "овернайт" заемдар және бір түнге банктерден тартылған салымдар мерзімді міндеттемелердің есебіне енгізілмейді. </w:t>
      </w:r>
      <w:r>
        <w:br/>
      </w:r>
      <w:r>
        <w:rPr>
          <w:rFonts w:ascii="Times New Roman"/>
          <w:b w:val="false"/>
          <w:i w:val="false"/>
          <w:color w:val="000000"/>
          <w:sz w:val="28"/>
        </w:rPr>
        <w:t xml:space="preserve">
      44-2. Өтімділік коэффициенттерін есептегенде жоғары өтімді активтерді қоса, өтімді активтер мен мерзімді міндеттемелер мөлшеріне есептелген сыйақы, дисконттар, сыйлықтар, әділ құнды оң/теріс түзетудің шоттары енгізіледі. </w:t>
      </w:r>
      <w:r>
        <w:br/>
      </w:r>
      <w:r>
        <w:rPr>
          <w:rFonts w:ascii="Times New Roman"/>
          <w:b w:val="false"/>
          <w:i w:val="false"/>
          <w:color w:val="000000"/>
          <w:sz w:val="28"/>
        </w:rPr>
        <w:t xml:space="preserve">
      45. Қазақстан Республикасының резидент еместері алдындағы қысқа мерзімді міндеттемелердің барынша жоғары лимиті 1 мөлшерінде белгіленеді және Қазақстан Республикасының резидент еместері алдындағы міндеттемелер сомасының банктің меншікті капиталына ара қатынасы ретінде есептеледі. </w:t>
      </w:r>
      <w:r>
        <w:br/>
      </w:r>
      <w:r>
        <w:rPr>
          <w:rFonts w:ascii="Times New Roman"/>
          <w:b w:val="false"/>
          <w:i w:val="false"/>
          <w:color w:val="000000"/>
          <w:sz w:val="28"/>
        </w:rPr>
        <w:t xml:space="preserve">
      Осы коэффициентті есептеу мақсатында Қазақстан Республикасының резидент еместері алдындағы міндеттемелер сомасына: </w:t>
      </w:r>
      <w:r>
        <w:br/>
      </w:r>
      <w:r>
        <w:rPr>
          <w:rFonts w:ascii="Times New Roman"/>
          <w:b w:val="false"/>
          <w:i w:val="false"/>
          <w:color w:val="000000"/>
          <w:sz w:val="28"/>
        </w:rPr>
        <w:t xml:space="preserve">
      Қазақстан Республикасының резидент еместері алдындағы талап ету бойынша міндеттемелер, оның ішінде есеп айырысуларды жүзеге асыру мерзімі белгіленбеген міндеттемелер; </w:t>
      </w:r>
      <w:r>
        <w:br/>
      </w:r>
      <w:r>
        <w:rPr>
          <w:rFonts w:ascii="Times New Roman"/>
          <w:b w:val="false"/>
          <w:i w:val="false"/>
          <w:color w:val="000000"/>
          <w:sz w:val="28"/>
        </w:rPr>
        <w:t xml:space="preserve">
      бастапқы өтеу мерзімі бір жылға дейін қоса алғанда Қазақстан Республикасының резидент еместері алдындағы мерзімді міндеттемелер; </w:t>
      </w:r>
      <w:r>
        <w:br/>
      </w:r>
      <w:r>
        <w:rPr>
          <w:rFonts w:ascii="Times New Roman"/>
          <w:b w:val="false"/>
          <w:i w:val="false"/>
          <w:color w:val="000000"/>
          <w:sz w:val="28"/>
        </w:rPr>
        <w:t xml:space="preserve">
      жеке және заңды тұлғалардың мерзімді және шартты депозиттерін қоспағанда, кредитордың міндеттемелерді мерзімінен бұрын өтеуді талап етудің шартсыз құқығымен Қазақстан Республикасының резидент еместері алдындағы мерзімді міндеттемелер, оның ішінде банктердің мерзімді және шартты депозиттері енгізіледі. </w:t>
      </w:r>
      <w:r>
        <w:br/>
      </w:r>
      <w:r>
        <w:rPr>
          <w:rFonts w:ascii="Times New Roman"/>
          <w:b w:val="false"/>
          <w:i w:val="false"/>
          <w:color w:val="000000"/>
          <w:sz w:val="28"/>
        </w:rPr>
        <w:t xml:space="preserve">
      Осы коэффициентті есептеу мақсатында Қазақстан Республикасының резидент еместері алдындағы міндеттемелер сомасынан мыналар алып тасталынады: </w:t>
      </w:r>
      <w:r>
        <w:br/>
      </w:r>
      <w:r>
        <w:rPr>
          <w:rFonts w:ascii="Times New Roman"/>
          <w:b w:val="false"/>
          <w:i w:val="false"/>
          <w:color w:val="000000"/>
          <w:sz w:val="28"/>
        </w:rPr>
        <w:t>
      Қазақстан Республикасының Ұлттық Банкі Басқармасының "Қазақстан Республикасының мемлекеттік жіктеушісін - төлем белгілеудің бірыңғай жіктеушісін қолдану ережесін бекіту туралы" 1999 жылғы 15 қарашадағы  </w:t>
      </w:r>
      <w:r>
        <w:rPr>
          <w:rFonts w:ascii="Times New Roman"/>
          <w:b w:val="false"/>
          <w:i w:val="false"/>
          <w:color w:val="000000"/>
          <w:sz w:val="28"/>
        </w:rPr>
        <w:t xml:space="preserve">N 388 </w:t>
      </w:r>
      <w:r>
        <w:rPr>
          <w:rFonts w:ascii="Times New Roman"/>
          <w:b w:val="false"/>
          <w:i w:val="false"/>
          <w:color w:val="000000"/>
          <w:sz w:val="28"/>
        </w:rPr>
        <w:t xml:space="preserve"> (Нормативтік құқықтық актілерді мемлекеттік тіркеу тізілімінде N 1011 тіркелген) қаулысына (бұдан әрі - N 388 қаулы) сәйкес "5 код - басқа қаржылық ұйымдар", "6 код - мемлекеттiк қаржылық емес ұйымдар", "7 код - мемлекеттiк емес қаржылық емес ұйымдар" және "8 код - үй шаруашылығына қызмет ететiн коммерциялық емес ұйымдар" экономика секторларына кіретін, Қазақстан Республикасының аумағында өзінің қызметін жүзеге асыратын шетел компанияларының өкілдіктері мен филиалдары алдындағы міндеттемелер; </w:t>
      </w:r>
      <w:r>
        <w:br/>
      </w:r>
      <w:r>
        <w:rPr>
          <w:rFonts w:ascii="Times New Roman"/>
          <w:b w:val="false"/>
          <w:i w:val="false"/>
          <w:color w:val="000000"/>
          <w:sz w:val="28"/>
        </w:rPr>
        <w:t>
      Қазақстан Республикасының Халықаралық Валюта Қорына, Халықаралық Қайта Құру және Даму Банкiне, Халықаралық Қаржы Корпорациясына, Халықаралық Даму Қауымдастығына, Инвестициялар Кепiлдiгiнiң Көпжақты Агенттiгiне, Инвестициялық Дауларды Реттеу жөнiндегi Халықаралық Орталыққа, Еуропа Қайта Құру және Даму Банкiне, Азия Даму Банкiне, Ислам Даму Банкiне мүшелiгi туралы" Қазақстан Республикасының 2001 жылғы 6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(бұдан әрі - 2001 жылғы 6 желтоқсандағы Заң) сәйкес Қазақстан Республикасы мүше болып табылатын халықаралық ұйымдар ретінде танылған Қазақстан Республикасының резидент еместері, сондай-ақ Еуразиялық даму банкті ұйымдастыру жөніндегі 2006 жылғы 12 қаңтардағы келісімге сәйкес құрылған Еуразиялық даму банкі (бұдан әрі - Еуразиялық даму банкі) алдындағы қысқа мерзімді міндеттемелер. </w:t>
      </w:r>
      <w:r>
        <w:br/>
      </w:r>
      <w:r>
        <w:rPr>
          <w:rFonts w:ascii="Times New Roman"/>
          <w:b w:val="false"/>
          <w:i w:val="false"/>
          <w:color w:val="000000"/>
          <w:sz w:val="28"/>
        </w:rPr>
        <w:t xml:space="preserve">
      45-1. Банкте есептi кезең iшiнде кредиторлар мен салымшылар алдында мерзiмi өткен мiндеттемелер болған не Қазақстан Республикасының төлем және ақшаны аударым жасау туралы заңнамасының нормаларын бұзу фактiлерi болған жағдайда, орташа айлық негiзде анықталатын өтiмдiлiк коэффициенттерiнiң есептiк мәндерiне қатыссыз өтiмдiлiк нормативтерi орындалмаған деп есептеледi."; </w:t>
      </w:r>
    </w:p>
    <w:bookmarkStart w:name="z8" w:id="6"/>
    <w:p>
      <w:pPr>
        <w:spacing w:after="0"/>
        <w:ind w:left="0"/>
        <w:jc w:val="both"/>
      </w:pPr>
      <w:r>
        <w:rPr>
          <w:rFonts w:ascii="Times New Roman"/>
          <w:b w:val="false"/>
          <w:i w:val="false"/>
          <w:color w:val="000000"/>
          <w:sz w:val="28"/>
        </w:rPr>
        <w:t xml:space="preserve">
      53-2-тармақта: </w:t>
      </w:r>
      <w:r>
        <w:br/>
      </w:r>
      <w:r>
        <w:rPr>
          <w:rFonts w:ascii="Times New Roman"/>
          <w:b w:val="false"/>
          <w:i w:val="false"/>
          <w:color w:val="000000"/>
          <w:sz w:val="28"/>
        </w:rPr>
        <w:t xml:space="preserve">
      бірінші абзацта "және осы Нұсқаулықтың 11-қосымшасында көрсетілген барынша жоғары нормативтік мәннен аспауы тиіс" деген сөздер алынып тасталсын; </w:t>
      </w:r>
      <w:r>
        <w:br/>
      </w:r>
      <w:r>
        <w:rPr>
          <w:rFonts w:ascii="Times New Roman"/>
          <w:b w:val="false"/>
          <w:i w:val="false"/>
          <w:color w:val="000000"/>
          <w:sz w:val="28"/>
        </w:rPr>
        <w:t xml:space="preserve">
      бесінші абзац мынадай редакцияда жазылсын: </w:t>
      </w:r>
      <w:r>
        <w:br/>
      </w:r>
      <w:r>
        <w:rPr>
          <w:rFonts w:ascii="Times New Roman"/>
          <w:b w:val="false"/>
          <w:i w:val="false"/>
          <w:color w:val="000000"/>
          <w:sz w:val="28"/>
        </w:rPr>
        <w:t xml:space="preserve">
      "N 388 қаулыға сәйкес "5 код - басқа қаржылық ұйымдар", "6 код - мемлекеттiк қаржылық емес ұйымдар", "7 код - мемлекеттiк емес қаржылық емес ұйымдар" және "8 код - үй шаруашылығына қызмет ететiн коммерциялық емес ұйымдар" экономика секторларына кіретін, Қазақстан Республикасының аумағында өзінің қызметін жүзеге асыратын шетел компанияларының өкілдіктері мен филиалдары алдындағы міндеттемелер"; </w:t>
      </w:r>
    </w:p>
    <w:bookmarkEnd w:id="6"/>
    <w:bookmarkStart w:name="z9" w:id="7"/>
    <w:p>
      <w:pPr>
        <w:spacing w:after="0"/>
        <w:ind w:left="0"/>
        <w:jc w:val="both"/>
      </w:pPr>
      <w:r>
        <w:rPr>
          <w:rFonts w:ascii="Times New Roman"/>
          <w:b w:val="false"/>
          <w:i w:val="false"/>
          <w:color w:val="000000"/>
          <w:sz w:val="28"/>
        </w:rPr>
        <w:t xml:space="preserve">
      53-3-тармақта: </w:t>
      </w:r>
      <w:r>
        <w:br/>
      </w:r>
      <w:r>
        <w:rPr>
          <w:rFonts w:ascii="Times New Roman"/>
          <w:b w:val="false"/>
          <w:i w:val="false"/>
          <w:color w:val="000000"/>
          <w:sz w:val="28"/>
        </w:rPr>
        <w:t xml:space="preserve">
      бірінші абзацта "және осы Нұсқаулықтың 11-қосымшасында көрсетілген барынша жоғары нормативтік мәннен аспауы тиіс" деген сөздер алынып тасталсын; </w:t>
      </w:r>
      <w:r>
        <w:br/>
      </w:r>
      <w:r>
        <w:rPr>
          <w:rFonts w:ascii="Times New Roman"/>
          <w:b w:val="false"/>
          <w:i w:val="false"/>
          <w:color w:val="000000"/>
          <w:sz w:val="28"/>
        </w:rPr>
        <w:t xml:space="preserve">
      төртінші абзац мынадай редакцияда жазылсын: </w:t>
      </w:r>
      <w:r>
        <w:br/>
      </w:r>
      <w:r>
        <w:rPr>
          <w:rFonts w:ascii="Times New Roman"/>
          <w:b w:val="false"/>
          <w:i w:val="false"/>
          <w:color w:val="000000"/>
          <w:sz w:val="28"/>
        </w:rPr>
        <w:t xml:space="preserve">
      "N 388 қаулыға сәйкес "5 код - басқа қаржылық ұйымдар", "6 код - мемлекеттiк қаржылық емес ұйымдар", "7 код - мемлекеттiк емес қаржылық емес ұйымдар" және "8 код - үй шаруашылығына қызмет ететiн коммерциялық емес ұйымдар" экономика секторларына кіретін, Қазақстан Республикасының аумағында өзінің қызметін жүзеге асыратын шетел компанияларының өкілдіктері мен филиалдары алдындағы міндеттемелер"; </w:t>
      </w:r>
    </w:p>
    <w:bookmarkEnd w:id="7"/>
    <w:bookmarkStart w:name="z10" w:id="8"/>
    <w:p>
      <w:pPr>
        <w:spacing w:after="0"/>
        <w:ind w:left="0"/>
        <w:jc w:val="both"/>
      </w:pPr>
      <w:r>
        <w:rPr>
          <w:rFonts w:ascii="Times New Roman"/>
          <w:b w:val="false"/>
          <w:i w:val="false"/>
          <w:color w:val="000000"/>
          <w:sz w:val="28"/>
        </w:rPr>
        <w:t xml:space="preserve">
      53-4-тармақ алынып тасталсын; </w:t>
      </w:r>
    </w:p>
    <w:bookmarkEnd w:id="8"/>
    <w:bookmarkStart w:name="z11" w:id="9"/>
    <w:p>
      <w:pPr>
        <w:spacing w:after="0"/>
        <w:ind w:left="0"/>
        <w:jc w:val="both"/>
      </w:pPr>
      <w:r>
        <w:rPr>
          <w:rFonts w:ascii="Times New Roman"/>
          <w:b w:val="false"/>
          <w:i w:val="false"/>
          <w:color w:val="000000"/>
          <w:sz w:val="28"/>
        </w:rPr>
        <w:t xml:space="preserve">
      мынадай мазмұндағы 53-5-тармақпен толықтырылсын: </w:t>
      </w:r>
      <w:r>
        <w:br/>
      </w:r>
      <w:r>
        <w:rPr>
          <w:rFonts w:ascii="Times New Roman"/>
          <w:b w:val="false"/>
          <w:i w:val="false"/>
          <w:color w:val="000000"/>
          <w:sz w:val="28"/>
        </w:rPr>
        <w:t xml:space="preserve">
      "53-5. к8 коэффициентінің барынша жоғарғы мәні 2 аспауы тиіс. </w:t>
      </w:r>
      <w:r>
        <w:br/>
      </w:r>
      <w:r>
        <w:rPr>
          <w:rFonts w:ascii="Times New Roman"/>
          <w:b w:val="false"/>
          <w:i w:val="false"/>
          <w:color w:val="000000"/>
          <w:sz w:val="28"/>
        </w:rPr>
        <w:t xml:space="preserve">
      к9 коэффициентінің барынша жоғарғы мәні 4 аспауы тиіс."; </w:t>
      </w:r>
      <w:r>
        <w:br/>
      </w:r>
      <w:r>
        <w:rPr>
          <w:rFonts w:ascii="Times New Roman"/>
          <w:b w:val="false"/>
          <w:i w:val="false"/>
          <w:color w:val="000000"/>
          <w:sz w:val="28"/>
        </w:rPr>
        <w:t xml:space="preserve">
      1-қосымшадағы Салымдардың кредиттiк тәуекел дәрежесi бойынша сараланған банк активтерiнiң кестесiнде реттік нөмірі 44-жолда "Қазақстан Республикасы Президентінің 2004 жылғы 11 маусымдағы N 1388 Жарлығымен бекітілген Қазақстан Республикасының тұрғын үй құрылысын дамытудың 2005-2007 жылдарға арналған мемлекеттік бағдарламасын" деген сөздер мен цифрлар "Қазақстан Республикасындағы тұрғын үй құрылысын дамытудың мемлекеттік бағдарламаларын" деген сөздермен ауыстырылсын; </w:t>
      </w:r>
    </w:p>
    <w:bookmarkEnd w:id="9"/>
    <w:bookmarkStart w:name="z12" w:id="10"/>
    <w:p>
      <w:pPr>
        <w:spacing w:after="0"/>
        <w:ind w:left="0"/>
        <w:jc w:val="both"/>
      </w:pPr>
      <w:r>
        <w:rPr>
          <w:rFonts w:ascii="Times New Roman"/>
          <w:b w:val="false"/>
          <w:i w:val="false"/>
          <w:color w:val="000000"/>
          <w:sz w:val="28"/>
        </w:rPr>
        <w:t xml:space="preserve">
      7-қосымшадағы Активтер мен мiндеттемелер мерзiмдерiн салыстыру кестесiн толтыру жөніндегі түсіндірмеде 2-сөйлем мынадай редакцияда жазылсын: </w:t>
      </w:r>
      <w:r>
        <w:br/>
      </w:r>
      <w:r>
        <w:rPr>
          <w:rFonts w:ascii="Times New Roman"/>
          <w:b w:val="false"/>
          <w:i w:val="false"/>
          <w:color w:val="000000"/>
          <w:sz w:val="28"/>
        </w:rPr>
        <w:t xml:space="preserve">
      "1-жолға осы Нұсқаулыққа сәйкес жоғары өтімді активтер мен талап ету бойынша міндеттемелердің, оның ішінде есептеуді жүзеге асырудың мерзімі белгіленбеген міндеттемелердің мөлшерін есептеуге алынатын банктің активтері мен міндеттемелері, сондай-ақ банктерден алынған "овернайт" заемдары және бір түнге банктерден тартылған салымдар, кредитордың міндеттемелерді мерзімінен бұрын өтеуді талап етудің шартсыз құқығымен мерзімді міндеттемелер, оның ішінде банктердің мерзімді және шартты депозиттері жазылады."; </w:t>
      </w:r>
    </w:p>
    <w:bookmarkEnd w:id="10"/>
    <w:bookmarkStart w:name="z13" w:id="11"/>
    <w:p>
      <w:pPr>
        <w:spacing w:after="0"/>
        <w:ind w:left="0"/>
        <w:jc w:val="both"/>
      </w:pPr>
      <w:r>
        <w:rPr>
          <w:rFonts w:ascii="Times New Roman"/>
          <w:b w:val="false"/>
          <w:i w:val="false"/>
          <w:color w:val="000000"/>
          <w:sz w:val="28"/>
        </w:rPr>
        <w:t xml:space="preserve">
      9-қосымшадағы Шетел валютасындағы активтер мен міндеттемелердің мерзімдерін салыстыру кестесін толтыру жөніндегі түсіндірмеде 2-сөйлем мынадай редакцияда жазылсын: </w:t>
      </w:r>
      <w:r>
        <w:br/>
      </w:r>
      <w:r>
        <w:rPr>
          <w:rFonts w:ascii="Times New Roman"/>
          <w:b w:val="false"/>
          <w:i w:val="false"/>
          <w:color w:val="000000"/>
          <w:sz w:val="28"/>
        </w:rPr>
        <w:t xml:space="preserve">
      "1-жолға осы Нұсқаулыққа сәйкес жоғары өтімді активтер мен талап ету бойынша міндеттемелердің, оның ішінде есептеуді жүзеге асырудың мерзімі белгіленбеген міндеттемелердің мөлшерін есептеуге алынатын банктің шетел валютасындағы активтері мен міндеттемелері, сондай-ақ банктерден алынған "овернайт" заемдары және бір түнге банктерден тартылған салымдар, кредитордың міндеттемелерді мерзімінен бұрын өтеуді талап етудің шартсыз құқығымен мерзімді міндеттемелер, оның ішінде банктердің мерзімді және шартты депозиттері жазылады."; </w:t>
      </w:r>
    </w:p>
    <w:bookmarkEnd w:id="11"/>
    <w:bookmarkStart w:name="z14" w:id="12"/>
    <w:p>
      <w:pPr>
        <w:spacing w:after="0"/>
        <w:ind w:left="0"/>
        <w:jc w:val="both"/>
      </w:pPr>
      <w:r>
        <w:rPr>
          <w:rFonts w:ascii="Times New Roman"/>
          <w:b w:val="false"/>
          <w:i w:val="false"/>
          <w:color w:val="000000"/>
          <w:sz w:val="28"/>
        </w:rPr>
        <w:t xml:space="preserve">
      10-қосымшадағы Ұлттық валютадағы активтер мен міндеттемелердің мерзімдерін салыстыру кестесін толтыру жөніндегі түсіндірмеде 2-сөйлем мынадай редакцияда жазылсын: </w:t>
      </w:r>
      <w:r>
        <w:br/>
      </w:r>
      <w:r>
        <w:rPr>
          <w:rFonts w:ascii="Times New Roman"/>
          <w:b w:val="false"/>
          <w:i w:val="false"/>
          <w:color w:val="000000"/>
          <w:sz w:val="28"/>
        </w:rPr>
        <w:t xml:space="preserve">
      "1-жолға осы Нұсқаулыққа сәйкес жоғары өтімді активтер мен талап ету бойынша міндеттемелердің, оның ішінде есептеуді жүзеге асырудың мерзімі белгіленбеген міндеттемелердің мөлшерін есептеуге алынатын банктің ұлттық валютадағы активтері мен міндеттемелері, сондай-ақ банктерден алынған "овернайт" заемдары және бір түнге банктерден тартылған салымдар, кредитордың міндеттемелерді мерзімінен бұрын өтеуді талап етудің шартсыз құқығымен мерзімді міндеттемелер, оның ішінде банктердің мерзімді және шартты депозиттері жазылады.". </w:t>
      </w:r>
    </w:p>
    <w:bookmarkEnd w:id="12"/>
    <w:bookmarkStart w:name="z15" w:id="13"/>
    <w:p>
      <w:pPr>
        <w:spacing w:after="0"/>
        <w:ind w:left="0"/>
        <w:jc w:val="both"/>
      </w:pPr>
      <w:r>
        <w:rPr>
          <w:rFonts w:ascii="Times New Roman"/>
          <w:b w:val="false"/>
          <w:i w:val="false"/>
          <w:color w:val="000000"/>
          <w:sz w:val="28"/>
        </w:rPr>
        <w:t xml:space="preserve">
      2. Осы қаулы 2008 жылғы 1 шілдеден бастап қолданысқа енгізілетін 1-тармақтың сегізіншіден қырық үшінші абзацтарын, алпыс алтыншыдан жетпіс бірінші абзацтарын және 2009 жылғы 1 шілдеден бастап қолданысқа енгізілетін 1-тармақтың елу үшінші және елу төртінші абзацтарын, елу жетінші және елу сегізінші, алпыс бірінші абзацтан бастап алпыс төртінші абзацын қоспағанда, Қазақстан Республикасының Әділет министрлігінде мемлекеттік тіркелген күннен бастап он төрт күн өткеннен кейін қолданысқа енгізіледі. </w:t>
      </w:r>
    </w:p>
    <w:bookmarkEnd w:id="13"/>
    <w:bookmarkStart w:name="z16" w:id="14"/>
    <w:p>
      <w:pPr>
        <w:spacing w:after="0"/>
        <w:ind w:left="0"/>
        <w:jc w:val="both"/>
      </w:pPr>
      <w:r>
        <w:rPr>
          <w:rFonts w:ascii="Times New Roman"/>
          <w:b w:val="false"/>
          <w:i w:val="false"/>
          <w:color w:val="000000"/>
          <w:sz w:val="28"/>
        </w:rPr>
        <w:t xml:space="preserve">
      3. Стратегия және талдау департаментi (Г.А.Ділімбетова): </w:t>
      </w:r>
    </w:p>
    <w:bookmarkEnd w:id="14"/>
    <w:bookmarkStart w:name="z17" w:id="15"/>
    <w:p>
      <w:pPr>
        <w:spacing w:after="0"/>
        <w:ind w:left="0"/>
        <w:jc w:val="both"/>
      </w:pPr>
      <w:r>
        <w:rPr>
          <w:rFonts w:ascii="Times New Roman"/>
          <w:b w:val="false"/>
          <w:i w:val="false"/>
          <w:color w:val="000000"/>
          <w:sz w:val="28"/>
        </w:rPr>
        <w:t xml:space="preserve">
      1) Заң департаментiмен (Н.В. Сарсенова) бірлесіп, осы қаулыны Қазақстан Республикасының Әдiлет министрлiгiнде мемлекеттiк тiркеу шараларын қолға алсын; </w:t>
      </w:r>
    </w:p>
    <w:bookmarkEnd w:id="15"/>
    <w:bookmarkStart w:name="z18" w:id="16"/>
    <w:p>
      <w:pPr>
        <w:spacing w:after="0"/>
        <w:ind w:left="0"/>
        <w:jc w:val="both"/>
      </w:pP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бастан он күндiк мерзiмде оны Агенттiктiң мүдделi бөлiмшелерiне, "Қазақстан қаржыгерлерiнiң қауымдастығы" заңды тұлғалар бiрлестiгiне мәлімет үшін жеткізсін. </w:t>
      </w:r>
    </w:p>
    <w:bookmarkEnd w:id="16"/>
    <w:bookmarkStart w:name="z19" w:id="17"/>
    <w:p>
      <w:pPr>
        <w:spacing w:after="0"/>
        <w:ind w:left="0"/>
        <w:jc w:val="both"/>
      </w:pPr>
      <w:r>
        <w:rPr>
          <w:rFonts w:ascii="Times New Roman"/>
          <w:b w:val="false"/>
          <w:i w:val="false"/>
          <w:color w:val="000000"/>
          <w:sz w:val="28"/>
        </w:rPr>
        <w:t xml:space="preserve">
      4. Агенттік Төрайымының Қызметі Қазақстан Республикасының бұқаралық ақпарат құралдарында осы қаулыны жариялау шараларын қолға алсын. </w:t>
      </w:r>
    </w:p>
    <w:bookmarkEnd w:id="17"/>
    <w:bookmarkStart w:name="z20" w:id="18"/>
    <w:p>
      <w:pPr>
        <w:spacing w:after="0"/>
        <w:ind w:left="0"/>
        <w:jc w:val="both"/>
      </w:pPr>
      <w:r>
        <w:rPr>
          <w:rFonts w:ascii="Times New Roman"/>
          <w:b w:val="false"/>
          <w:i w:val="false"/>
          <w:color w:val="000000"/>
          <w:sz w:val="28"/>
        </w:rPr>
        <w:t xml:space="preserve">
      5. Осы қаулының орындалуын бақылау Агенттік Төрайымы Е.Л. Бахмутоваға жүктелсін. </w:t>
      </w:r>
    </w:p>
    <w:bookmarkEnd w:id="18"/>
    <w:p>
      <w:pPr>
        <w:spacing w:after="0"/>
        <w:ind w:left="0"/>
        <w:jc w:val="both"/>
      </w:pPr>
      <w:r>
        <w:rPr>
          <w:rFonts w:ascii="Times New Roman"/>
          <w:b w:val="false"/>
          <w:i/>
          <w:color w:val="000000"/>
          <w:sz w:val="28"/>
        </w:rPr>
        <w:t xml:space="preserve">      Төрайым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