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c102" w14:textId="3acc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есептілікті қалыптастыру мақсатында қаржы ұйымдарында және арнайы қаржы компанияларында валюталарды айырбастаудың нарықтық бағамын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2008 жылғы 25 ақпандағы N 11 қаулысы. Қазақстан Республикасының Әділет министрлігінде 2008 жылғы 27 наурыздағы Нормативтік құқықтық кесімдерді мемлекеттік тіркеудің тізіліміне N 5171 болып енгізілді. Қаулының күші жойылды - Қазақстан Республикасы Қаржы министірің 2009 жылғы 28 қаңтардағы N 36 Бұйрығымен, Қазақстан Республикасы Ұлттық Банкі Басқарамасының 2009 жылғы 26 қаңтардағы N 4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министірің 2009.01.28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ҚР Ұлттық Банкі Басқарамасының 2009.01.26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туралы" Қазақстан Республикасының 1995 жылғы 30 наурыздағы Заңының 
</w:t>
      </w:r>
      <w:r>
        <w:rPr>
          <w:rFonts w:ascii="Times New Roman"/>
          <w:b w:val="false"/>
          <w:i w:val="false"/>
          <w:color w:val="000000"/>
          <w:sz w:val="28"/>
        </w:rPr>
        <w:t xml:space="preserve"> 8-бабының </w:t>
      </w:r>
      <w:r>
        <w:rPr>
          <w:rFonts w:ascii="Times New Roman"/>
          <w:b w:val="false"/>
          <w:i w:val="false"/>
          <w:color w:val="000000"/>
          <w:sz w:val="28"/>
        </w:rPr>
        <w:t>
 к-1) және к-3) тармақшаларына және»"Бухгалтерлік есеп пен қаржылық есептілік туралы" Қазақстан Республикасының 2007 жылғы 28 ақпандағы Заңының 
</w:t>
      </w:r>
      <w:r>
        <w:rPr>
          <w:rFonts w:ascii="Times New Roman"/>
          <w:b w:val="false"/>
          <w:i w:val="false"/>
          <w:color w:val="000000"/>
          <w:sz w:val="28"/>
        </w:rPr>
        <w:t xml:space="preserve"> 20-бабының </w:t>
      </w:r>
      <w:r>
        <w:rPr>
          <w:rFonts w:ascii="Times New Roman"/>
          <w:b w:val="false"/>
          <w:i w:val="false"/>
          <w:color w:val="000000"/>
          <w:sz w:val="28"/>
        </w:rPr>
        <w:t>
 6-тармағына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Қаржылық есептілікті қалыптастыру мақсатында қаржы ұйымдары мен арнайы қаржы компаниялары»"Валюталарды айырбастаудың нарықтық бағамын анықтау тәртібін белгілеу туралы" бірлескен Қазақстан Республикасы Қаржы министрінің 2002 жылғы 23 желтоқсандағы N 629 бұйрығының және Қазақстан Республикасының Ұлттық Банкі Басқармасының 2002 жылғы 23 желтоқсандағы N 512 
</w:t>
      </w:r>
      <w:r>
        <w:rPr>
          <w:rFonts w:ascii="Times New Roman"/>
          <w:b w:val="false"/>
          <w:i w:val="false"/>
          <w:color w:val="000000"/>
          <w:sz w:val="28"/>
        </w:rPr>
        <w:t xml:space="preserve"> қаулысының </w:t>
      </w:r>
      <w:r>
        <w:rPr>
          <w:rFonts w:ascii="Times New Roman"/>
          <w:b w:val="false"/>
          <w:i w:val="false"/>
          <w:color w:val="000000"/>
          <w:sz w:val="28"/>
        </w:rPr>
        <w:t>
 (Нормативтік құқықтық актілерді мемлекеттік тіркеу тізілімінде N 2106 тіркелген) 1-тармағында белгіленген тәртіппен анықталған валюталарды айырбастаудың нарықтық бағамын пайдалана отырып, сауда-саттық жүргізілген күннің аяғында активтер мен міндеттемелер шоттарындағы қалдықтарды қайта санасын.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қаржы ұйымдарына және арнайы қаржы компанияларына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Ақышевқа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Ә.Сәйденов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