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4599" w14:textId="d424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Жарнамалар орналастыру объектілеріне төлем ақы мөлшерінің ставкасы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мәслихатыңың 2007 жылғы 24 желтоқсандағы N 3-6 шешімі. Шығыс Қазақстан облысы Әділет департаментінің Абай ауданындағы әділет басқармасында 2008 жылғы 18 қаңтарда N 5-5-64 тіркелді. Күші жойылды - Шығыс Қазақстан облысы Абай аудандық мәслихатының 2009 жылғы 21 сәуірдегі N 14-6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2009.04.21 N 14-6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6-бабының</w:t>
      </w:r>
      <w:r>
        <w:rPr>
          <w:rFonts w:ascii="Times New Roman"/>
          <w:b w:val="false"/>
          <w:i w:val="false"/>
          <w:color w:val="000000"/>
          <w:sz w:val="28"/>
        </w:rPr>
        <w:t xml:space="preserve"> негізінде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12.06.2001 жылғы № 209-ІІ салық Кодексінің 491-бабының </w:t>
      </w:r>
      <w:r>
        <w:rPr>
          <w:rFonts w:ascii="Times New Roman"/>
          <w:b w:val="false"/>
          <w:i w:val="false"/>
          <w:color w:val="000000"/>
          <w:sz w:val="28"/>
        </w:rPr>
        <w:t>2-тармағына</w:t>
      </w:r>
      <w:r>
        <w:rPr>
          <w:rFonts w:ascii="Times New Roman"/>
          <w:b w:val="false"/>
          <w:i w:val="false"/>
          <w:color w:val="000000"/>
          <w:sz w:val="28"/>
        </w:rPr>
        <w:t xml:space="preserve"> және “Жарнама туралы” Қазақстан Республикасының 2003 жылғы 19 желтоқсандағы № 508-ІІ </w:t>
      </w:r>
      <w:r>
        <w:rPr>
          <w:rFonts w:ascii="Times New Roman"/>
          <w:b w:val="false"/>
          <w:i w:val="false"/>
          <w:color w:val="000000"/>
          <w:sz w:val="28"/>
        </w:rPr>
        <w:t>Заңына</w:t>
      </w:r>
      <w:r>
        <w:rPr>
          <w:rFonts w:ascii="Times New Roman"/>
          <w:b w:val="false"/>
          <w:i w:val="false"/>
          <w:color w:val="000000"/>
          <w:sz w:val="28"/>
        </w:rPr>
        <w:t xml:space="preserve"> сәйкес жалпы пайдаланудағы автомобиль жолдарының бөлінген белдеуінде және елді мекендерде плакаттар, стенділер, жарық түсіретін табло, билбордтар, транспоранттар, афишалар түрінде сыртқы (көрнекті) жарнамалар объектілерін орналастыруға және басқа да тұрақты жарнамалар орналастыру объектілеріне (бір жағына) құқық үшін бір күнтізбелік айға төлем ақы ставкасы белгіленсін.</w:t>
      </w:r>
      <w:r>
        <w:br/>
      </w:r>
      <w:r>
        <w:rPr>
          <w:rFonts w:ascii="Times New Roman"/>
          <w:b w:val="false"/>
          <w:i w:val="false"/>
          <w:color w:val="000000"/>
          <w:sz w:val="28"/>
        </w:rPr>
        <w:t>
</w:t>
      </w: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2008 жылдың 1 қаңтар айынан жарнамалар орналастыру объектілеріне төлем ақы мөлшерінің ставкасы төмендегідей болып белгіленсін:</w:t>
      </w:r>
      <w:r>
        <w:br/>
      </w:r>
      <w:r>
        <w:rPr>
          <w:rFonts w:ascii="Times New Roman"/>
          <w:b w:val="false"/>
          <w:i w:val="false"/>
          <w:color w:val="000000"/>
          <w:sz w:val="28"/>
        </w:rPr>
        <w:t>
      а) Бір шаршы метрге дейінгі және бір шаршы метрді қоса алғанда: ставкасы-бір айлық есептік көрсеткіштің 10 пайызы;</w:t>
      </w:r>
      <w:r>
        <w:br/>
      </w:r>
      <w:r>
        <w:rPr>
          <w:rFonts w:ascii="Times New Roman"/>
          <w:b w:val="false"/>
          <w:i w:val="false"/>
          <w:color w:val="000000"/>
          <w:sz w:val="28"/>
        </w:rPr>
        <w:t>
      б) Бір шаршы метрден жоғары, екі шаршы метрге дейін: ставкасы – бір айлық есептік көрсеткіштің 20 пайызы;</w:t>
      </w:r>
      <w:r>
        <w:br/>
      </w:r>
      <w:r>
        <w:rPr>
          <w:rFonts w:ascii="Times New Roman"/>
          <w:b w:val="false"/>
          <w:i w:val="false"/>
          <w:color w:val="000000"/>
          <w:sz w:val="28"/>
        </w:rPr>
        <w:t xml:space="preserve">
      в) Екі шаршы метрден жоғары: ставкасы-екі шаршы метрден асқан, әр шаршы метрі үшін бір айлық есептік көрсеткіштің 30 пайызы. </w:t>
      </w:r>
      <w:r>
        <w:br/>
      </w:r>
      <w:r>
        <w:rPr>
          <w:rFonts w:ascii="Times New Roman"/>
          <w:b w:val="false"/>
          <w:i w:val="false"/>
          <w:color w:val="000000"/>
          <w:sz w:val="28"/>
        </w:rPr>
        <w:t>
</w:t>
      </w:r>
      <w:r>
        <w:rPr>
          <w:rFonts w:ascii="Times New Roman"/>
          <w:b w:val="false"/>
          <w:i w:val="false"/>
          <w:color w:val="000000"/>
          <w:sz w:val="28"/>
        </w:rPr>
        <w:t xml:space="preserve">
      3. Аудандық мәслихаттың 2006 жылғы 14 желтоқсандағы № 33-6 “Жарнамалар орналастыру объектілеріне төлем ақы мөлшерінің ставкасы туралы” (19.01.2007 жылғы мемлекеттік тіркеу нөмірі № 5-5-44, “Абай елі” № 2 (010) 15-31 қаңтар, 2007 жылғы) шешімнің күші жойылсын. </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Сессия төрағасы                        М.Әубәкірұлы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Т.Аманғазы</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