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2fd3" w14:textId="3df2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учаскелерінде орман пайдаланғаны үшін төлем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12 желтоқсандағы № 43-ІV шешімі  Атырау облыстық Әділет департаментінде 2008 жылғы 22 қаңтарда № 2511 тіркелді. Күші жойылды - Атырау облыстық Мәслихатының 2012 жылғы 28 наурыздағы № 30-V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облыстық Мәслихатының 2012.03.28 № 30-V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 1 тармағының 2 тармақшасына, "Салық және бюджетке төленетін басқа да міндетті төлемдер туралы" Қазақстан Республикасының 2001 жылғы 12 маусымдағы № 209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470 бабына және Қазақстан Республикасының Орман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14 бабына сәйкес IV шақырылған облыстық мәслихат III cессиясында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жылға мемлекеттік орман қоры учаскелерінде орманпайдаланғаны үшін төлем ставкалары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Орман пайдаланғаны үшін төлемдерден түскен қаржылар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бюджет пайдасына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экономика, кәсіпкерлікті дамыту, аграрлық мәселелер және экология жөніндегі тұрақты комиссиясына (М.Шырдабаев)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мемлекеттік тіркелген күннен бастап күшіне еніп,алғаш ресми жарияланған күннен кейін он күнтізбелік күн өткен соңқолданысқа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</w:t>
      </w:r>
      <w:r>
        <w:rPr>
          <w:rFonts w:ascii="Times New Roman"/>
          <w:b w:val="false"/>
          <w:i/>
          <w:color w:val="000000"/>
          <w:sz w:val="28"/>
        </w:rPr>
        <w:t>III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төрағасы </w:t>
      </w:r>
      <w:r>
        <w:rPr>
          <w:rFonts w:ascii="Times New Roman"/>
          <w:b w:val="false"/>
          <w:i/>
          <w:color w:val="000000"/>
          <w:sz w:val="28"/>
        </w:rPr>
        <w:t>мәслихат хатшысы                   Ж. Дүйсенғалиев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43-IV шешіміне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мемлекеттік орман қоры учаскелерінде орман пайдаланғаны үшін төлем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6213"/>
        <w:gridCol w:w="2233"/>
        <w:gridCol w:w="237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түлері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ставкалары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 және мал жаю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88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сауықтыру, рекреациялық, туристік және спорттық мақсаттар үшін: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оның ішінде, инвестиция тарта отырып, туризмді дамытумен айналысатын орта және шағын бизнес саласына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