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aacd" w14:textId="14ca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тәрбиелеуге балаларды алуға тілек білдірген отбасылардан өтініштер қабылдау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2008 жылғы 28 желтоқсандағы N 366 қаулысы. Солтүстік Қазақстан облысының Жамбыл ауданының Әділет басқармасында 2008 жылғы 4 ақпанда N 13-7-77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«Мемлекеттік қызмет көрсетудің үлгі стандарттарын бекіту туралы» Қазақстан Республикасы Үкіметінің 2007 жылғы 30 маусымдағы № 558 қаулысының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«Патронаттық тәрбиелеуге балаларды алуға тілек білдірген отбасылардан өтініштер қабылдау»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28 желтоқсандағы</w:t>
      </w:r>
      <w:r>
        <w:br/>
      </w:r>
      <w:r>
        <w:rPr>
          <w:rFonts w:ascii="Times New Roman"/>
          <w:b w:val="false"/>
          <w:i w:val="false"/>
          <w:color w:val="000000"/>
          <w:sz w:val="28"/>
        </w:rPr>
        <w:t>
№ 366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«Патронаттық тәрбиелеуге балаларды алуға тілек білдірген отбасылардан өтініштер қабылдау»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патронаттық тәрбиелеуге балаларды алуға тілек білдірген отбасылардан өтініштер қабылдау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 жарым-жартылай автоматтандырылған.</w:t>
      </w:r>
      <w:r>
        <w:br/>
      </w:r>
      <w:r>
        <w:rPr>
          <w:rFonts w:ascii="Times New Roman"/>
          <w:b w:val="false"/>
          <w:i w:val="false"/>
          <w:color w:val="000000"/>
          <w:sz w:val="28"/>
        </w:rPr>
        <w:t xml:space="preserve">
      3. Мемлекеттік қызмет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жөнінде» Қазақстан Республикасы Үкіметінің 1999 жылғы 9 қыркүйектегі № 1346 Қаулысымен бекітілген қорғаншылық және қамқоршылық органдары туралы Ереженің 1- тарауының </w:t>
      </w:r>
      <w:r>
        <w:rPr>
          <w:rFonts w:ascii="Times New Roman"/>
          <w:b w:val="false"/>
          <w:i w:val="false"/>
          <w:color w:val="000000"/>
          <w:sz w:val="28"/>
        </w:rPr>
        <w:t>6-тармағы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xml:space="preserve">
      4. Мемлекеттік қызметті «Жамбыл ауданының жұмыспен қамту және әлеуметтік бағдарламалар бөлімі» Мемлекеттік мекемесі көрсетеді, орналасқан жері Солтүсті Қазақстан облысы Жамбыл ауданы Пресновка селосы Е. Шайкин көшесі 30, телефон 20-10-39, электрондық поштасы: </w:t>
      </w:r>
      <w:r>
        <w:rPr>
          <w:rFonts w:ascii="Times New Roman"/>
          <w:b w:val="false"/>
          <w:i w:val="false"/>
          <w:color w:val="ff0000"/>
          <w:sz w:val="28"/>
        </w:rPr>
        <w:t>jambulskpresnrоo@mail.ru</w:t>
      </w:r>
      <w:r>
        <w:br/>
      </w:r>
      <w:r>
        <w:rPr>
          <w:rFonts w:ascii="Times New Roman"/>
          <w:b w:val="false"/>
          <w:i w:val="false"/>
          <w:color w:val="000000"/>
          <w:sz w:val="28"/>
        </w:rPr>
        <w:t>
      5. Мемлекеттік қызметті аяқтау нышаны тұтынушы алатын патронатты тәрбиеші және қорғаншылық пен қамқоршылық органдары арасындағы тәрбиеге баланы (балаларды) беру туралы жасасқан шарт болып болып табылады.</w:t>
      </w:r>
      <w:r>
        <w:br/>
      </w:r>
      <w:r>
        <w:rPr>
          <w:rFonts w:ascii="Times New Roman"/>
          <w:b w:val="false"/>
          <w:i w:val="false"/>
          <w:color w:val="000000"/>
          <w:sz w:val="28"/>
        </w:rPr>
        <w:t>
      6. Мемлекеттік қызметті алуға төмендегілерді қоспағанда жеке тұлғалар құқылы, олар:</w:t>
      </w:r>
      <w:r>
        <w:br/>
      </w:r>
      <w:r>
        <w:rPr>
          <w:rFonts w:ascii="Times New Roman"/>
          <w:b w:val="false"/>
          <w:i w:val="false"/>
          <w:color w:val="000000"/>
          <w:sz w:val="28"/>
        </w:rPr>
        <w:t>
      1) сот бойынша жұмысқа қабілетсіз деп танылғандар немесе қабілеттілігі шектелген тұлғалар;</w:t>
      </w:r>
      <w:r>
        <w:br/>
      </w:r>
      <w:r>
        <w:rPr>
          <w:rFonts w:ascii="Times New Roman"/>
          <w:b w:val="false"/>
          <w:i w:val="false"/>
          <w:color w:val="000000"/>
          <w:sz w:val="28"/>
        </w:rPr>
        <w:t>
      2) сот бойынша ата-анасының құқығынан айрылғандар немесе ата-анасының құқығынан шектелген тұлғалар;</w:t>
      </w:r>
      <w:r>
        <w:br/>
      </w:r>
      <w:r>
        <w:rPr>
          <w:rFonts w:ascii="Times New Roman"/>
          <w:b w:val="false"/>
          <w:i w:val="false"/>
          <w:color w:val="000000"/>
          <w:sz w:val="28"/>
        </w:rPr>
        <w:t>
      3) заң бойынша жүктелген міндеттерін орындамағандығына байланысты қорғаншылық міндетінен шеттетілген тұлғалар;</w:t>
      </w:r>
      <w:r>
        <w:br/>
      </w:r>
      <w:r>
        <w:rPr>
          <w:rFonts w:ascii="Times New Roman"/>
          <w:b w:val="false"/>
          <w:i w:val="false"/>
          <w:color w:val="000000"/>
          <w:sz w:val="28"/>
        </w:rPr>
        <w:t>
      4) бұрынғы баланы асырап алушылар, олардың кінәсі бойынша асырап алу құқығы сотпен жойылғандар;</w:t>
      </w:r>
      <w:r>
        <w:br/>
      </w:r>
      <w:r>
        <w:rPr>
          <w:rFonts w:ascii="Times New Roman"/>
          <w:b w:val="false"/>
          <w:i w:val="false"/>
          <w:color w:val="000000"/>
          <w:sz w:val="28"/>
        </w:rPr>
        <w:t>
      5) денсаулығына байланысты баланы тәрбиелеу міндетін жүзеге асыра алмайтын тұлғалар.</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30 күн;</w:t>
      </w:r>
      <w:r>
        <w:br/>
      </w:r>
      <w:r>
        <w:rPr>
          <w:rFonts w:ascii="Times New Roman"/>
          <w:b w:val="false"/>
          <w:i w:val="false"/>
          <w:color w:val="000000"/>
          <w:sz w:val="28"/>
        </w:rPr>
        <w:t>
      2) қажетті құжаттарды тапсырған кезде кезек күтуге берілген уақыттың жоғары деңгейі: - 40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уақыттың жоғары деңгейі: - 40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«Патронаттық тәрбиелеуге балаларды алуға тілек білдірген отбасылардан өтініштер қабылдау» бойынша Мемлекеттік қызметті көрсетудің үлгі стандарты «Жамбыл ауданының білім бөлімі» Мемлекеттік мекемесінің стендінде, мына мекен-жайда: Солтүстік Қазақстан облысы Жамбыл ауданы Пресновка селосы Е. Шайкин көшесі 30 үйде орналасқан.</w:t>
      </w:r>
      <w:r>
        <w:br/>
      </w:r>
      <w:r>
        <w:rPr>
          <w:rFonts w:ascii="Times New Roman"/>
          <w:b w:val="false"/>
          <w:i w:val="false"/>
          <w:color w:val="000000"/>
          <w:sz w:val="28"/>
        </w:rPr>
        <w:t>
      10. Мемлекеттік қызметті аптасына бес рет дүйсенбіден-жұмаға дейін ұсынады, жергілікті уақытпен сағат 9.00-дан 18.00-ге дейін, 13.00-ден 14.00-ге дейін түскі үзіліс.</w:t>
      </w:r>
      <w:r>
        <w:br/>
      </w:r>
      <w:r>
        <w:rPr>
          <w:rFonts w:ascii="Times New Roman"/>
          <w:b w:val="false"/>
          <w:i w:val="false"/>
          <w:color w:val="000000"/>
          <w:sz w:val="28"/>
        </w:rPr>
        <w:t>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білім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өтінішін;</w:t>
      </w:r>
      <w:r>
        <w:br/>
      </w:r>
      <w:r>
        <w:rPr>
          <w:rFonts w:ascii="Times New Roman"/>
          <w:b w:val="false"/>
          <w:i w:val="false"/>
          <w:color w:val="000000"/>
          <w:sz w:val="28"/>
        </w:rPr>
        <w:t>
      2) жеке куәлігінің көшірмесін;</w:t>
      </w:r>
      <w:r>
        <w:br/>
      </w:r>
      <w:r>
        <w:rPr>
          <w:rFonts w:ascii="Times New Roman"/>
          <w:b w:val="false"/>
          <w:i w:val="false"/>
          <w:color w:val="000000"/>
          <w:sz w:val="28"/>
        </w:rPr>
        <w:t>
      3) баланың тууы туралы куәлігінің көшірмесін;</w:t>
      </w:r>
      <w:r>
        <w:br/>
      </w:r>
      <w:r>
        <w:rPr>
          <w:rFonts w:ascii="Times New Roman"/>
          <w:b w:val="false"/>
          <w:i w:val="false"/>
          <w:color w:val="000000"/>
          <w:sz w:val="28"/>
        </w:rPr>
        <w:t>
      4) балаға патронатты тәрбиеші болмақшы болған, некеде тұрған, ерлі-зайыптылардың келісімін;</w:t>
      </w:r>
      <w:r>
        <w:br/>
      </w:r>
      <w:r>
        <w:rPr>
          <w:rFonts w:ascii="Times New Roman"/>
          <w:b w:val="false"/>
          <w:i w:val="false"/>
          <w:color w:val="000000"/>
          <w:sz w:val="28"/>
        </w:rPr>
        <w:t>
      5) патронатты тәрбиеші болмақшы болған тұлғаның денсаулығының жағдайы туралы анықтамасын;</w:t>
      </w:r>
      <w:r>
        <w:br/>
      </w:r>
      <w:r>
        <w:rPr>
          <w:rFonts w:ascii="Times New Roman"/>
          <w:b w:val="false"/>
          <w:i w:val="false"/>
          <w:color w:val="000000"/>
          <w:sz w:val="28"/>
        </w:rPr>
        <w:t>
      6) егер тұлға патронатты тәрбиеші болмақшы болса, некеде тұрса ерлі-зайыптылардың денсаулығының жағдайы туралы анықтама;</w:t>
      </w:r>
      <w:r>
        <w:br/>
      </w:r>
      <w:r>
        <w:rPr>
          <w:rFonts w:ascii="Times New Roman"/>
          <w:b w:val="false"/>
          <w:i w:val="false"/>
          <w:color w:val="000000"/>
          <w:sz w:val="28"/>
        </w:rPr>
        <w:t>
      7) баланы тәрбиелеуге үміткер тұлғаның тұрмыс-тіршілігін тексерген актісін;</w:t>
      </w:r>
      <w:r>
        <w:br/>
      </w:r>
      <w:r>
        <w:rPr>
          <w:rFonts w:ascii="Times New Roman"/>
          <w:b w:val="false"/>
          <w:i w:val="false"/>
          <w:color w:val="000000"/>
          <w:sz w:val="28"/>
        </w:rPr>
        <w:t>
      8) патронатты тәрбиешіге тапсыратын баланың тұрмыс-тіршілігін тексерген актісін ұсынады.</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Өтініштің бланкілерін «Жамбыл ауданының білім бөлімі» Мемлекеттік мекемесінің маманы береді, заңды мекен-жайы Солтүстік Қазақстан облысы Жамбыл ауданы Пресновка селосы Е. Шайкин көшесі 30.</w:t>
      </w:r>
      <w:r>
        <w:br/>
      </w:r>
      <w:r>
        <w:rPr>
          <w:rFonts w:ascii="Times New Roman"/>
          <w:b w:val="false"/>
          <w:i w:val="false"/>
          <w:color w:val="000000"/>
          <w:sz w:val="28"/>
        </w:rPr>
        <w:t>
      14. 12 тармақта тізбектелген құжаттарды Жамбыл ауданының білім бөлімінің маманына тапсырады. Мекен-жайы: Солтүстік Қазақстан облысы Жамбыл ауданы Пресновка селосы Шайкин көшесі 30.</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Патронатты тәрбиеші және қорғаншылық пен қамқоршылық органдары арасындағы тәрбиеге баланы (балаларды) беру туралы жасасқан шарт пошта арқылы жіберіледі немесе мына мекен-жайға: Солтүстік Қазақстан облысы Жамбыл ауданы «Жамбыл ауданының білім бөлімі» Мемлекеттік мекемесі Шайкин көшесі 30 үйде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көрсетуді тоқтату немесе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өтініш иесінің осы үлгі стандартының 12 тармағында көрсетілген құжаттарды ұсынбағанда.</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Білім бөлімі қызметкерлерінің мемлекеттік қызметті ұсыну сапасы бойынша орын алған дағуа әрекеттеріне шағымдану Жамбыл ауданының білім бөлімінің бастығына немесе Солтүстік Қазақстан облысының жұмыспен қамтуды үйлестіру және әлеуметтік бағдарламалар Департаментінің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білім бөлімі» Мемлекеттік мекемесінің бастығы, мекен-жайы Солтүстік Қазақстан облысы Жамбыл ауданы Пресновка селосы Е. Шайпин көшесі 30, телефон 2-10-39 электрондық поштаның мекен-жайы: </w:t>
      </w:r>
      <w:r>
        <w:rPr>
          <w:rFonts w:ascii="Times New Roman"/>
          <w:b w:val="false"/>
          <w:i w:val="false"/>
          <w:color w:val="ff0000"/>
          <w:sz w:val="28"/>
        </w:rPr>
        <w:t>jambulskpresnroо@mail.ru</w:t>
      </w:r>
      <w:r>
        <w:br/>
      </w:r>
      <w:r>
        <w:rPr>
          <w:rFonts w:ascii="Times New Roman"/>
          <w:b w:val="false"/>
          <w:i w:val="false"/>
          <w:color w:val="000000"/>
          <w:sz w:val="28"/>
        </w:rPr>
        <w:t xml:space="preserve">
      25. «Солтүстік Қазақстан облысының білім Департаменті» Мемлекеттік мекемесінің бастығы, заңды мекен-жайы: Солтүстік Қазақстан облысы Петропавл қаласы Қазақстан Конституциясының көшесі 58 телефон 8(7152) 46-32-88, факс: 46-33-34 электрондық поштаның мекен-жайы: </w:t>
      </w:r>
      <w:r>
        <w:rPr>
          <w:rFonts w:ascii="Times New Roman"/>
          <w:b w:val="false"/>
          <w:i w:val="false"/>
          <w:color w:val="ff0000"/>
          <w:sz w:val="28"/>
        </w:rPr>
        <w:t>do@sko.kz</w:t>
      </w:r>
    </w:p>
    <w:bookmarkStart w:name="z12" w:id="7"/>
    <w:p>
      <w:pPr>
        <w:spacing w:after="0"/>
        <w:ind w:left="0"/>
        <w:jc w:val="both"/>
      </w:pPr>
      <w:r>
        <w:rPr>
          <w:rFonts w:ascii="Times New Roman"/>
          <w:b w:val="false"/>
          <w:i w:val="false"/>
          <w:color w:val="000000"/>
          <w:sz w:val="28"/>
        </w:rPr>
        <w:t>
«Патронаттық тәрбиелеуге балаларды</w:t>
      </w:r>
      <w:r>
        <w:br/>
      </w:r>
      <w:r>
        <w:rPr>
          <w:rFonts w:ascii="Times New Roman"/>
          <w:b w:val="false"/>
          <w:i w:val="false"/>
          <w:color w:val="000000"/>
          <w:sz w:val="28"/>
        </w:rPr>
        <w:t>
алуға тілек білдірген отбасылардан</w:t>
      </w:r>
      <w:r>
        <w:br/>
      </w:r>
      <w:r>
        <w:rPr>
          <w:rFonts w:ascii="Times New Roman"/>
          <w:b w:val="false"/>
          <w:i w:val="false"/>
          <w:color w:val="000000"/>
          <w:sz w:val="28"/>
        </w:rPr>
        <w:t>
өтініштер қабылдау» бойынша мемлекеттік</w:t>
      </w:r>
      <w:r>
        <w:br/>
      </w:r>
      <w:r>
        <w:rPr>
          <w:rFonts w:ascii="Times New Roman"/>
          <w:b w:val="false"/>
          <w:i w:val="false"/>
          <w:color w:val="000000"/>
          <w:sz w:val="28"/>
        </w:rPr>
        <w:t>
қызмет көрсетудің үлгі стандартына</w:t>
      </w:r>
      <w:r>
        <w:br/>
      </w:r>
      <w:r>
        <w:rPr>
          <w:rFonts w:ascii="Times New Roman"/>
          <w:b w:val="false"/>
          <w:i w:val="false"/>
          <w:color w:val="000000"/>
          <w:sz w:val="28"/>
        </w:rPr>
        <w:t>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 үрдісінің сапасына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