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9f33" w14:textId="fbf9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талондарды беру жөніндегі жұмысты ұйымдастыру және бір жолғы талондарды өткізуден түскен соманың толық алымын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2007 жылғы 28 маусымдағы N 178/7 қаулысы. Павлодар облысының әділет департаментінде 2007 жылғы 18 шілдеде N 3090 тіркелді. Күші жойылды - Павлодар облысы әкімдігінің 2009 жылғы 18 қыркүйектегі N 178/13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әкімдігінің 2009 жылғы 18 қыркүйектегі N 178/13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12 маусымдағы "Салықтар мен бюджетке төленетiн басқа да мiндеттi төлемдер туралы" </w:t>
      </w:r>
      <w:r>
        <w:rPr>
          <w:rFonts w:ascii="Times New Roman"/>
          <w:b w:val="false"/>
          <w:i w:val="false"/>
          <w:color w:val="000000"/>
          <w:sz w:val="28"/>
        </w:rPr>
        <w:t>Кодексi</w:t>
      </w:r>
      <w:r>
        <w:rPr>
          <w:rFonts w:ascii="Times New Roman"/>
          <w:b w:val="false"/>
          <w:i w:val="false"/>
          <w:color w:val="000000"/>
          <w:sz w:val="28"/>
        </w:rPr>
        <w:t xml:space="preserve"> 21-бабының 4-тармағына,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27-бабы 1-тармағының 22-2-тармақшасына сәйкес облыс әкiмдiгi ҚАУЛЫ ЕТЕДI:</w:t>
      </w:r>
      <w:r>
        <w:br/>
      </w:r>
      <w:r>
        <w:rPr>
          <w:rFonts w:ascii="Times New Roman"/>
          <w:b w:val="false"/>
          <w:i w:val="false"/>
          <w:color w:val="000000"/>
          <w:sz w:val="28"/>
        </w:rPr>
        <w:t>
      1. Қоса берiлiп отырған Павлодар облысы аумағында бiр жолғы талондарды беру жөнiндегi жұмысты ұйымдастыру және бiр жолғы талондарды өткiзуден түскен соманың толық алымын қамтамасыз ету қағидасы бекiтiлсiн.</w:t>
      </w:r>
      <w:r>
        <w:br/>
      </w:r>
      <w:r>
        <w:rPr>
          <w:rFonts w:ascii="Times New Roman"/>
          <w:b w:val="false"/>
          <w:i w:val="false"/>
          <w:color w:val="000000"/>
          <w:sz w:val="28"/>
        </w:rPr>
        <w:t>
      2. Осы қаулы ресми жарияланған күннен бастап 10 күнтiзбелiк күн iшiнде қолданысқа енедi.</w:t>
      </w:r>
      <w:r>
        <w:br/>
      </w:r>
      <w:r>
        <w:rPr>
          <w:rFonts w:ascii="Times New Roman"/>
          <w:b w:val="false"/>
          <w:i w:val="false"/>
          <w:color w:val="000000"/>
          <w:sz w:val="28"/>
        </w:rPr>
        <w:t>
      3. Осы қаулының орындалуын бақылау облыс әкiмiнiң орынбасары В.З. Бочинге жүктелсiн.</w:t>
      </w:r>
    </w:p>
    <w:p>
      <w:pPr>
        <w:spacing w:after="0"/>
        <w:ind w:left="0"/>
        <w:jc w:val="both"/>
      </w:pPr>
      <w:r>
        <w:rPr>
          <w:rFonts w:ascii="Times New Roman"/>
          <w:b w:val="false"/>
          <w:i/>
          <w:color w:val="000000"/>
          <w:sz w:val="28"/>
        </w:rPr>
        <w:t>      Облыс әкiмi Қ. Нұрпейiсов</w:t>
      </w:r>
    </w:p>
    <w:p>
      <w:pPr>
        <w:spacing w:after="0"/>
        <w:ind w:left="0"/>
        <w:jc w:val="both"/>
      </w:pPr>
      <w:r>
        <w:rPr>
          <w:rFonts w:ascii="Times New Roman"/>
          <w:b w:val="false"/>
          <w:i/>
          <w:color w:val="000000"/>
          <w:sz w:val="28"/>
        </w:rPr>
        <w:t>      "КЕЛIСIЛДI":</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министрлiгi</w:t>
      </w:r>
      <w:r>
        <w:br/>
      </w:r>
      <w:r>
        <w:rPr>
          <w:rFonts w:ascii="Times New Roman"/>
          <w:b w:val="false"/>
          <w:i w:val="false"/>
          <w:color w:val="000000"/>
          <w:sz w:val="28"/>
        </w:rPr>
        <w:t>
</w:t>
      </w:r>
      <w:r>
        <w:rPr>
          <w:rFonts w:ascii="Times New Roman"/>
          <w:b w:val="false"/>
          <w:i/>
          <w:color w:val="000000"/>
          <w:sz w:val="28"/>
        </w:rPr>
        <w:t>      Салық комитетiнiң төрағасы Н. Рахметов</w:t>
      </w:r>
      <w:r>
        <w:br/>
      </w:r>
      <w:r>
        <w:rPr>
          <w:rFonts w:ascii="Times New Roman"/>
          <w:b w:val="false"/>
          <w:i w:val="false"/>
          <w:color w:val="000000"/>
          <w:sz w:val="28"/>
        </w:rPr>
        <w:t>
</w:t>
      </w:r>
      <w:r>
        <w:rPr>
          <w:rFonts w:ascii="Times New Roman"/>
          <w:b w:val="false"/>
          <w:i/>
          <w:color w:val="000000"/>
          <w:sz w:val="28"/>
        </w:rPr>
        <w:t>      2007 жылғы 6 маусым</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2007 жылғы 28 маусым        </w:t>
      </w:r>
      <w:r>
        <w:br/>
      </w:r>
      <w:r>
        <w:rPr>
          <w:rFonts w:ascii="Times New Roman"/>
          <w:b w:val="false"/>
          <w:i w:val="false"/>
          <w:color w:val="000000"/>
          <w:sz w:val="28"/>
        </w:rPr>
        <w:t xml:space="preserve">
      "Бiр жолғы талондарды беру      </w:t>
      </w:r>
      <w:r>
        <w:br/>
      </w:r>
      <w:r>
        <w:rPr>
          <w:rFonts w:ascii="Times New Roman"/>
          <w:b w:val="false"/>
          <w:i w:val="false"/>
          <w:color w:val="000000"/>
          <w:sz w:val="28"/>
        </w:rPr>
        <w:t xml:space="preserve">
      жөнiндегi жұмысты ұйымдастыру    </w:t>
      </w:r>
      <w:r>
        <w:br/>
      </w:r>
      <w:r>
        <w:rPr>
          <w:rFonts w:ascii="Times New Roman"/>
          <w:b w:val="false"/>
          <w:i w:val="false"/>
          <w:color w:val="000000"/>
          <w:sz w:val="28"/>
        </w:rPr>
        <w:t xml:space="preserve">
      және бiр жолғы талондарды өткiзуден </w:t>
      </w:r>
      <w:r>
        <w:br/>
      </w:r>
      <w:r>
        <w:rPr>
          <w:rFonts w:ascii="Times New Roman"/>
          <w:b w:val="false"/>
          <w:i w:val="false"/>
          <w:color w:val="000000"/>
          <w:sz w:val="28"/>
        </w:rPr>
        <w:t>
      түскен соманың толық алымын қамтамасыз</w:t>
      </w:r>
      <w:r>
        <w:br/>
      </w:r>
      <w:r>
        <w:rPr>
          <w:rFonts w:ascii="Times New Roman"/>
          <w:b w:val="false"/>
          <w:i w:val="false"/>
          <w:color w:val="000000"/>
          <w:sz w:val="28"/>
        </w:rPr>
        <w:t xml:space="preserve">
      ету қағидасын бекiту туралы"   </w:t>
      </w:r>
      <w:r>
        <w:br/>
      </w:r>
      <w:r>
        <w:rPr>
          <w:rFonts w:ascii="Times New Roman"/>
          <w:b w:val="false"/>
          <w:i w:val="false"/>
          <w:color w:val="000000"/>
          <w:sz w:val="28"/>
        </w:rPr>
        <w:t xml:space="preserve">
      N 178/7 қаулысымен бекiтiлдi    </w:t>
      </w:r>
    </w:p>
    <w:p>
      <w:pPr>
        <w:spacing w:after="0"/>
        <w:ind w:left="0"/>
        <w:jc w:val="both"/>
      </w:pPr>
      <w:r>
        <w:rPr>
          <w:rFonts w:ascii="Times New Roman"/>
          <w:b/>
          <w:i w:val="false"/>
          <w:color w:val="000080"/>
          <w:sz w:val="28"/>
        </w:rPr>
        <w:t xml:space="preserve">Павлодар облысы аумағында бiр жолғы талондарды беру </w:t>
      </w:r>
      <w:r>
        <w:br/>
      </w:r>
      <w:r>
        <w:rPr>
          <w:rFonts w:ascii="Times New Roman"/>
          <w:b w:val="false"/>
          <w:i w:val="false"/>
          <w:color w:val="000000"/>
          <w:sz w:val="28"/>
        </w:rPr>
        <w:t>
</w:t>
      </w:r>
      <w:r>
        <w:rPr>
          <w:rFonts w:ascii="Times New Roman"/>
          <w:b/>
          <w:i w:val="false"/>
          <w:color w:val="000080"/>
          <w:sz w:val="28"/>
        </w:rPr>
        <w:t>      жөнiндегi жұмысты ұйымдастыру және бiр жолғы талондарды өткiзуден түскен соманың толық алымын қамтамасыз ету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xml:space="preserve">      1. Осы қағида Қазақстан Республикасының 2001 жылғы 12 маусымдағы "Салықтар мен бюджетке төленетiн басқа да мiндеттi төлемдер туралы" </w:t>
      </w:r>
      <w:r>
        <w:rPr>
          <w:rFonts w:ascii="Times New Roman"/>
          <w:b w:val="false"/>
          <w:i w:val="false"/>
          <w:color w:val="000000"/>
          <w:sz w:val="28"/>
        </w:rPr>
        <w:t>Кодексi</w:t>
      </w:r>
      <w:r>
        <w:rPr>
          <w:rFonts w:ascii="Times New Roman"/>
          <w:b w:val="false"/>
          <w:i w:val="false"/>
          <w:color w:val="000000"/>
          <w:sz w:val="28"/>
        </w:rPr>
        <w:t xml:space="preserve"> 21-бабының 4-тармағын iске асыру мақсатында әзiрлендi және Павлодар облысының аумағында бiр жолғы талондарды беру жөнiндегi жұмысты ұйымдастыру және бiр жолғы талондарды өткiзуден түскен соманың толық алымын қамтамасыз ету жөнiндегi жұмыстарды ұйымдастыру  тәртiбiн анықтайды. </w:t>
      </w:r>
      <w:r>
        <w:br/>
      </w:r>
      <w:r>
        <w:rPr>
          <w:rFonts w:ascii="Times New Roman"/>
          <w:b w:val="false"/>
          <w:i w:val="false"/>
          <w:color w:val="000000"/>
          <w:sz w:val="28"/>
        </w:rPr>
        <w:t xml:space="preserve">
      2. Бiр жолғы талондарды есепке алуды жүргiзу және беру тәртiбi Қазақстан Республикасының Мемлекеттiк кiрiстер министрiнiң 2001 жылғы 30 қазандағы N 1469 (Қазақстан Республикасының әдiлет Министрлiгiнде 2001 жылғы 30 қарашада N 1685 болып тiркелген) басқармасы </w:t>
      </w:r>
      <w:r>
        <w:rPr>
          <w:rFonts w:ascii="Times New Roman"/>
          <w:b w:val="false"/>
          <w:i w:val="false"/>
          <w:color w:val="000000"/>
          <w:sz w:val="28"/>
        </w:rPr>
        <w:t>бұйрығымен</w:t>
      </w:r>
      <w:r>
        <w:rPr>
          <w:rFonts w:ascii="Times New Roman"/>
          <w:b w:val="false"/>
          <w:i w:val="false"/>
          <w:color w:val="000000"/>
          <w:sz w:val="28"/>
        </w:rPr>
        <w:t xml:space="preserve"> бекiтiлген бiр жолғы талондарды беру қағидаларына сәйкес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 Бiр жолғы талондар берудi ұйымдастыру</w:t>
      </w:r>
    </w:p>
    <w:p>
      <w:pPr>
        <w:spacing w:after="0"/>
        <w:ind w:left="0"/>
        <w:jc w:val="both"/>
      </w:pPr>
      <w:r>
        <w:rPr>
          <w:rFonts w:ascii="Times New Roman"/>
          <w:b w:val="false"/>
          <w:i w:val="false"/>
          <w:color w:val="000000"/>
          <w:sz w:val="28"/>
        </w:rPr>
        <w:t>      3. Павлодар және Екiбастұз қалаларында бiр жолғы талондар беру және бiр жолғы талондарды өткiзуден түскен соманың алымы жөніндегі қызметтi "Павлодар қаласының әкiмi жанындағы базарларда жергiлiктi салықтарды жинау және бiр жолғы талондар беру жөнiндегi орталық", "Екiбастұз қаласының әкiмi жанындағы базарларда бiр жолғы талондар беру орталығы" мемлекеттiк мекемелерi, Ақсу қаласында "Ақсу қаласының қаржы бөлiмi" мемлекеттiк мекемесi, ауылдық жерлерде ауылдық округтердiң әкiмдерi (бұдан әрi - бiр жолғы талондар беру жөнiндегi уәкiлеттi органдар) жүзеге асырады.</w:t>
      </w:r>
      <w:r>
        <w:br/>
      </w:r>
      <w:r>
        <w:rPr>
          <w:rFonts w:ascii="Times New Roman"/>
          <w:b w:val="false"/>
          <w:i w:val="false"/>
          <w:color w:val="000000"/>
          <w:sz w:val="28"/>
        </w:rPr>
        <w:t>
      Бiр жолғы талондар берудi және бiр жолғы талондарды өткiзуден түскен соманың алымын жүзеге асыратын қызметкерлердiң еңбегiн төлеу мемлекеттiк мекемелер қызметкерлерiнiң еңбегiн төлеудi реттейтiн Қазақстан Республикасының қолданыстағы заңнамасына сәйкес iске асырылады.</w:t>
      </w:r>
      <w:r>
        <w:br/>
      </w:r>
      <w:r>
        <w:rPr>
          <w:rFonts w:ascii="Times New Roman"/>
          <w:b w:val="false"/>
          <w:i w:val="false"/>
          <w:color w:val="000000"/>
          <w:sz w:val="28"/>
        </w:rPr>
        <w:t>
      4. Бiр жолғы талонның құны жергiлiктi өкiлдiктi органдарымен белгiленедi және инфляция коэффициентi мен тұтынушылық бағаларының өсу серпiнiн есепке алумен өзгере алады.</w:t>
      </w:r>
      <w:r>
        <w:br/>
      </w:r>
      <w:r>
        <w:rPr>
          <w:rFonts w:ascii="Times New Roman"/>
          <w:b w:val="false"/>
          <w:i w:val="false"/>
          <w:color w:val="000000"/>
          <w:sz w:val="28"/>
        </w:rPr>
        <w:t>
      5. Бiр жолғы талондар беру жөнiндегi уәкiлеттi органдар Қазақстан Республикасының қолданыстағы заңнамасымен белгiленген тәртiпте бiр жолғы талондардың талап етiлетiн саны туралы мәлiметтi аумақтық салық органдарына жiбередi.</w:t>
      </w:r>
      <w:r>
        <w:br/>
      </w:r>
      <w:r>
        <w:rPr>
          <w:rFonts w:ascii="Times New Roman"/>
          <w:b w:val="false"/>
          <w:i w:val="false"/>
          <w:color w:val="000000"/>
          <w:sz w:val="28"/>
        </w:rPr>
        <w:t xml:space="preserve">
      6. Бiр жолғы талондар беру жөнiндегi уәкiлеттi органдар: </w:t>
      </w:r>
      <w:r>
        <w:br/>
      </w:r>
      <w:r>
        <w:rPr>
          <w:rFonts w:ascii="Times New Roman"/>
          <w:b w:val="false"/>
          <w:i w:val="false"/>
          <w:color w:val="000000"/>
          <w:sz w:val="28"/>
        </w:rPr>
        <w:t>
      бiр жолғы талондар түбiршектерiнiң толық, дұрыс толтырылуы мен сақталуын;</w:t>
      </w:r>
      <w:r>
        <w:br/>
      </w:r>
      <w:r>
        <w:rPr>
          <w:rFonts w:ascii="Times New Roman"/>
          <w:b w:val="false"/>
          <w:i w:val="false"/>
          <w:color w:val="000000"/>
          <w:sz w:val="28"/>
        </w:rPr>
        <w:t>
      бiр жолғы талондар берудi (алуды) тiркеу журналында бiр жолғы талондар беру есебiн жүргiзудi;</w:t>
      </w:r>
      <w:r>
        <w:br/>
      </w:r>
      <w:r>
        <w:rPr>
          <w:rFonts w:ascii="Times New Roman"/>
          <w:b w:val="false"/>
          <w:i w:val="false"/>
          <w:color w:val="000000"/>
          <w:sz w:val="28"/>
        </w:rPr>
        <w:t>
      бiр жолғы талондарды өткiзуден түскен соманың бюджетке уақытылы және толық аударылуын;</w:t>
      </w:r>
      <w:r>
        <w:br/>
      </w:r>
      <w:r>
        <w:rPr>
          <w:rFonts w:ascii="Times New Roman"/>
          <w:b w:val="false"/>
          <w:i w:val="false"/>
          <w:color w:val="000000"/>
          <w:sz w:val="28"/>
        </w:rPr>
        <w:t>
      жергiлiктi өкiлдiктi органдар бекiткен болжамды көрсеткiштердiң орындалуын қамтамасыз етедi.</w:t>
      </w:r>
      <w:r>
        <w:br/>
      </w:r>
      <w:r>
        <w:rPr>
          <w:rFonts w:ascii="Times New Roman"/>
          <w:b w:val="false"/>
          <w:i w:val="false"/>
          <w:color w:val="000000"/>
          <w:sz w:val="28"/>
        </w:rPr>
        <w:t>
      7. Бiр жолғы талондар беру жөнiндегi уәкiлеттi органдар  бiр жолғы талондар берудi қамтамасыз етедi және:</w:t>
      </w:r>
      <w:r>
        <w:br/>
      </w:r>
      <w:r>
        <w:rPr>
          <w:rFonts w:ascii="Times New Roman"/>
          <w:b w:val="false"/>
          <w:i w:val="false"/>
          <w:color w:val="000000"/>
          <w:sz w:val="28"/>
        </w:rPr>
        <w:t>
      бiр жолғы талондарды сатып алу мәселесi жөнiнде салық төлеушiлер үшiн;</w:t>
      </w:r>
      <w:r>
        <w:br/>
      </w:r>
      <w:r>
        <w:rPr>
          <w:rFonts w:ascii="Times New Roman"/>
          <w:b w:val="false"/>
          <w:i w:val="false"/>
          <w:color w:val="000000"/>
          <w:sz w:val="28"/>
        </w:rPr>
        <w:t>
      бiр жолғы талон бланкiлерiнiң, сондай-ақ қолма қол ақшаның сақталуы бөлiгiнде бiр жолғы талондарды беру мен бiр жолғы талондарды өткiзуден түскен соманың алымын iске асыратын қызметкерлер үшiн оңтайлы жағдайлар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Есеп берудi ұсыну тәртiбi мен мерзiмi</w:t>
      </w:r>
    </w:p>
    <w:p>
      <w:pPr>
        <w:spacing w:after="0"/>
        <w:ind w:left="0"/>
        <w:jc w:val="both"/>
      </w:pPr>
      <w:r>
        <w:rPr>
          <w:rFonts w:ascii="Times New Roman"/>
          <w:b w:val="false"/>
          <w:i w:val="false"/>
          <w:color w:val="000000"/>
          <w:sz w:val="28"/>
        </w:rPr>
        <w:t>      8. Бiр жолғы талондар беру жөнiндегi уәкiлеттi органдар ай сайын есеп беру айынан  кейiнгi айдың 5-нен кешiктiрмей, мынадай:</w:t>
      </w:r>
      <w:r>
        <w:br/>
      </w:r>
      <w:r>
        <w:rPr>
          <w:rFonts w:ascii="Times New Roman"/>
          <w:b w:val="false"/>
          <w:i w:val="false"/>
          <w:color w:val="000000"/>
          <w:sz w:val="28"/>
        </w:rPr>
        <w:t>
      кәсiпкерлiк қызметi жылына 90 күннен асатын жеке тұлғалар бойынша;</w:t>
      </w:r>
      <w:r>
        <w:br/>
      </w:r>
      <w:r>
        <w:rPr>
          <w:rFonts w:ascii="Times New Roman"/>
          <w:b w:val="false"/>
          <w:i w:val="false"/>
          <w:color w:val="000000"/>
          <w:sz w:val="28"/>
        </w:rPr>
        <w:t>
      бiр жолғы талондардың пайдаланылған және бүлiнген бланктерi туралы;</w:t>
      </w:r>
      <w:r>
        <w:br/>
      </w:r>
      <w:r>
        <w:rPr>
          <w:rFonts w:ascii="Times New Roman"/>
          <w:b w:val="false"/>
          <w:i w:val="false"/>
          <w:color w:val="000000"/>
          <w:sz w:val="28"/>
        </w:rPr>
        <w:t>
      бiр жолғы талондардың қалдықтары туралы;</w:t>
      </w:r>
      <w:r>
        <w:br/>
      </w:r>
      <w:r>
        <w:rPr>
          <w:rFonts w:ascii="Times New Roman"/>
          <w:b w:val="false"/>
          <w:i w:val="false"/>
          <w:color w:val="000000"/>
          <w:sz w:val="28"/>
        </w:rPr>
        <w:t>
      бiр жолғы талондарды өткізуден түскен бюджетке аударылған сомалар туралы;</w:t>
      </w:r>
      <w:r>
        <w:br/>
      </w:r>
      <w:r>
        <w:rPr>
          <w:rFonts w:ascii="Times New Roman"/>
          <w:b w:val="false"/>
          <w:i w:val="false"/>
          <w:color w:val="000000"/>
          <w:sz w:val="28"/>
        </w:rPr>
        <w:t>
      жеке тұлғалар бiр жолғы талон сатып алған 30 күннiң өткен күнi туралы мәлiметтердi аумақтық салық органына ұсынуды қамтамасыз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Жауапкершiлiк</w:t>
      </w:r>
    </w:p>
    <w:p>
      <w:pPr>
        <w:spacing w:after="0"/>
        <w:ind w:left="0"/>
        <w:jc w:val="both"/>
      </w:pPr>
      <w:r>
        <w:rPr>
          <w:rFonts w:ascii="Times New Roman"/>
          <w:b w:val="false"/>
          <w:i w:val="false"/>
          <w:color w:val="000000"/>
          <w:sz w:val="28"/>
        </w:rPr>
        <w:t>      9. Бiр жолғы талондарды беру жөнiндегi жұмыстың ұйымдастырылуына қойылатын талаптарды  бұзғаны, сондай-ақ бiр жолғы талондарды бермеуi және (немесе) белгiленген сомадан төмен бергенi үшiн талондар беру жөнiндегi уәкiлеттi органдар Қазақстан Республикасының қолданыстағы заңнамасына сәйкес жауапты.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