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2c3c" w14:textId="4dd2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2007 жылғы 19 желтоқсандағы № 23 шешімі. Қостанай облысы Денисов ауданының Әділет басқармасында 2008 жылғы 25 қаңтарда № 9-8-86 тіркелді. Күші жойылды - Қостанай облысы Денисов ауданы мәслихатының 2010 жылғы 9 ақпандағы № 197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Денисов ауданы мәслихатының 2010.02.09 № 197 шешімімен.</w:t>
      </w:r>
      <w:r>
        <w:br/>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2007 жылғы 10 желтоқсандағы Денисов ауданы әкімдігінің № 424 "2008 жылға арналған тұрғын үй көмегін көрсету ережесін жобасын Денисов аудандық мәслихаты сессиясының бекітуіне енгізу туралы" қаулысын қарап Денисов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"2008 жылға арналған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мәслихатының әлеуметтік қорғау, әлеуметтік саласының дамуы, құқық және заңдылық сақтау жөніндегі тұрақты комиссиясына жүктеледі.</w:t>
      </w:r>
    </w:p>
    <w:bookmarkEnd w:id="2"/>
    <w:bookmarkStart w:name="z4" w:id="3"/>
    <w:p>
      <w:pPr>
        <w:spacing w:after="0"/>
        <w:ind w:left="0"/>
        <w:jc w:val="both"/>
      </w:pP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3"/>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xml:space="preserve">      кезекті үшінші сессиясының </w:t>
      </w:r>
      <w:r>
        <w:br/>
      </w:r>
      <w:r>
        <w:rPr>
          <w:rFonts w:ascii="Times New Roman"/>
          <w:b w:val="false"/>
          <w:i w:val="false"/>
          <w:color w:val="000000"/>
          <w:sz w:val="28"/>
        </w:rPr>
        <w:t>
</w:t>
      </w:r>
      <w:r>
        <w:rPr>
          <w:rFonts w:ascii="Times New Roman"/>
          <w:b w:val="false"/>
          <w:i/>
          <w:color w:val="000000"/>
          <w:sz w:val="28"/>
        </w:rPr>
        <w:t>      төрағасы                                   Т. Чижевская</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Б. Тойбағоров</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2007 жылдың 19 желтоқсандағы  </w:t>
      </w:r>
      <w:r>
        <w:br/>
      </w:r>
      <w:r>
        <w:rPr>
          <w:rFonts w:ascii="Times New Roman"/>
          <w:b w:val="false"/>
          <w:i w:val="false"/>
          <w:color w:val="000000"/>
          <w:sz w:val="28"/>
        </w:rPr>
        <w:t xml:space="preserve">
№ 23 шешімімен бекітілген     </w:t>
      </w:r>
    </w:p>
    <w:bookmarkEnd w:id="4"/>
    <w:p>
      <w:pPr>
        <w:spacing w:after="0"/>
        <w:ind w:left="0"/>
        <w:jc w:val="left"/>
      </w:pPr>
      <w:r>
        <w:rPr>
          <w:rFonts w:ascii="Times New Roman"/>
          <w:b/>
          <w:i w:val="false"/>
          <w:color w:val="000000"/>
        </w:rPr>
        <w:t xml:space="preserve"> 2008 жылға арналған тұрғын </w:t>
      </w:r>
      <w:r>
        <w:br/>
      </w:r>
      <w:r>
        <w:rPr>
          <w:rFonts w:ascii="Times New Roman"/>
          <w:b/>
          <w:i w:val="false"/>
          <w:color w:val="000000"/>
        </w:rPr>
        <w:t>
үй көмегін көрсету ережелері</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1. Жалпы ережелер</w:t>
      </w:r>
    </w:p>
    <w:bookmarkEnd w:id="5"/>
    <w:bookmarkStart w:name="z7" w:id="6"/>
    <w:p>
      <w:pPr>
        <w:spacing w:after="0"/>
        <w:ind w:left="0"/>
        <w:jc w:val="both"/>
      </w:pPr>
      <w:r>
        <w:rPr>
          <w:rFonts w:ascii="Times New Roman"/>
          <w:b w:val="false"/>
          <w:i w:val="false"/>
          <w:color w:val="000000"/>
          <w:sz w:val="28"/>
        </w:rPr>
        <w:t>
      1. Отбасының (азаматтың) жиынтық табысы 15 процент нормативтер шегінде коммуналдық қызметтер мен тұрғын үйді ұстау төлемі аспайтын отбасыларға баспана ұстау және коммуналдық қызметтері, байланыс қызмет көрсетулері үшін (жеке тұрғын үйді ұстаудан тыс) көмек көрсетіледі.</w:t>
      </w:r>
      <w:r>
        <w:br/>
      </w:r>
      <w:r>
        <w:rPr>
          <w:rFonts w:ascii="Times New Roman"/>
          <w:b w:val="false"/>
          <w:i w:val="false"/>
          <w:color w:val="000000"/>
          <w:sz w:val="28"/>
        </w:rPr>
        <w:t>
      2. Тұрғын үй көмегі "Денисов ауданының жұмыспен қамту және әлеуметтік бағдарламалар бөлімі" мемлекеттік мекемесі (бұдан былай - уәкілетті орган) арқылы төленеді.</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2. Тұрғын үй көмегін алушылар</w:t>
      </w:r>
    </w:p>
    <w:bookmarkEnd w:id="7"/>
    <w:bookmarkStart w:name="z9" w:id="8"/>
    <w:p>
      <w:pPr>
        <w:spacing w:after="0"/>
        <w:ind w:left="0"/>
        <w:jc w:val="both"/>
      </w:pPr>
      <w:r>
        <w:rPr>
          <w:rFonts w:ascii="Times New Roman"/>
          <w:b w:val="false"/>
          <w:i w:val="false"/>
          <w:color w:val="000000"/>
          <w:sz w:val="28"/>
        </w:rPr>
        <w:t>
      3. Тұрғын үй көмегі табысы аз санатына кіретін, Денисов ауданының әкімшілік аумағында тұрақты тұратын және тұрғын үйдің иелері немесе пайдаланушылар болып табылатын (жалға алушылар) азаматтарға беріледі.</w:t>
      </w:r>
      <w:r>
        <w:br/>
      </w:r>
      <w:r>
        <w:rPr>
          <w:rFonts w:ascii="Times New Roman"/>
          <w:b w:val="false"/>
          <w:i w:val="false"/>
          <w:color w:val="000000"/>
          <w:sz w:val="28"/>
        </w:rPr>
        <w:t>
      4. Иелігінде баспанасы бір бірлігінен көп отбасылар (азаматтар) немесе тұрғын жайларды жалға (арендаға) берушілер тұрғын-үй көмегін алуға құқығы жоқ.</w:t>
      </w:r>
      <w:r>
        <w:br/>
      </w:r>
      <w:r>
        <w:rPr>
          <w:rFonts w:ascii="Times New Roman"/>
          <w:b w:val="false"/>
          <w:i w:val="false"/>
          <w:color w:val="000000"/>
          <w:sz w:val="28"/>
        </w:rPr>
        <w:t>
      5. Егер де отбасында еңбекке жарамды, бірақ жұмыс істемейтін, оқымайтын, әскерде емес және әлеуметтік қорғау органдарында жұмыссыз ретінде тіркелмеген адамдар болса, ол отбасылардың тұрғын үй көмегін алуға құқығы жоқ.</w:t>
      </w:r>
      <w:r>
        <w:br/>
      </w:r>
      <w:r>
        <w:rPr>
          <w:rFonts w:ascii="Times New Roman"/>
          <w:b w:val="false"/>
          <w:i w:val="false"/>
          <w:color w:val="000000"/>
          <w:sz w:val="28"/>
        </w:rPr>
        <w:t>
      Айрықшалық ретінде:</w:t>
      </w:r>
      <w:r>
        <w:br/>
      </w:r>
      <w:r>
        <w:rPr>
          <w:rFonts w:ascii="Times New Roman"/>
          <w:b w:val="false"/>
          <w:i w:val="false"/>
          <w:color w:val="000000"/>
          <w:sz w:val="28"/>
        </w:rPr>
        <w:t>
      1) мүгедектерге қарап жүрген тұлғалар (негізі – медициналық қорытынды), асыраушысы жоқ болуына байланысты мемлекеттік әлеуметтік көмегін алатын тұлғалар, 3 топтағы мүгедектер;</w:t>
      </w:r>
      <w:r>
        <w:br/>
      </w:r>
      <w:r>
        <w:rPr>
          <w:rFonts w:ascii="Times New Roman"/>
          <w:b w:val="false"/>
          <w:i w:val="false"/>
          <w:color w:val="000000"/>
          <w:sz w:val="28"/>
        </w:rPr>
        <w:t>
      2) үш жасына дейін балалары бар аналар және жаңа туған нәрестені асырап алған әйелдер (еркектер) Қазақстан Республикасының Енбек Кодіксіне сәйкес үш жасқа дейін балаға қарау үшін жұмыс орындарында еңбекақы төленбейтін демалысқа шыққан, немесе олардың орындарын басқандар;</w:t>
      </w:r>
      <w:r>
        <w:br/>
      </w:r>
      <w:r>
        <w:rPr>
          <w:rFonts w:ascii="Times New Roman"/>
          <w:b w:val="false"/>
          <w:i w:val="false"/>
          <w:color w:val="000000"/>
          <w:sz w:val="28"/>
        </w:rPr>
        <w:t>
      3) көп уақыттан бері туберкулез диспансерінде стационарлық немесе амбулаторлық емдеуде тұрған тұлғалар;</w:t>
      </w:r>
      <w:r>
        <w:br/>
      </w:r>
      <w:r>
        <w:rPr>
          <w:rFonts w:ascii="Times New Roman"/>
          <w:b w:val="false"/>
          <w:i w:val="false"/>
          <w:color w:val="000000"/>
          <w:sz w:val="28"/>
        </w:rPr>
        <w:t xml:space="preserve">
      4) Қазақстан Республикасында тұрақты мекендеген босқындар статусы бар тұлғалар, шетелдіктер, азаматтығы жоқ тұлғалар.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3. Тұрғын үй көмегін тағайындау тәртібі</w:t>
      </w:r>
    </w:p>
    <w:bookmarkEnd w:id="9"/>
    <w:bookmarkStart w:name="z11" w:id="10"/>
    <w:p>
      <w:pPr>
        <w:spacing w:after="0"/>
        <w:ind w:left="0"/>
        <w:jc w:val="both"/>
      </w:pPr>
      <w:r>
        <w:rPr>
          <w:rFonts w:ascii="Times New Roman"/>
          <w:b w:val="false"/>
          <w:i w:val="false"/>
          <w:color w:val="000000"/>
          <w:sz w:val="28"/>
        </w:rPr>
        <w:t>
      6. Тұрғын үй көмегін тағайындау мерзімде мынадай нормалар есепке алынады:</w:t>
      </w:r>
      <w:r>
        <w:br/>
      </w:r>
      <w:r>
        <w:rPr>
          <w:rFonts w:ascii="Times New Roman"/>
          <w:b w:val="false"/>
          <w:i w:val="false"/>
          <w:color w:val="000000"/>
          <w:sz w:val="28"/>
        </w:rPr>
        <w:t>
      1) отбасының бір мүшесіне-18 шаршы метр, оған қоса бір отбасына 9 шаршы метр, бір бөлмелік пәтерден кем емес;</w:t>
      </w:r>
      <w:r>
        <w:br/>
      </w:r>
      <w:r>
        <w:rPr>
          <w:rFonts w:ascii="Times New Roman"/>
          <w:b w:val="false"/>
          <w:i w:val="false"/>
          <w:color w:val="000000"/>
          <w:sz w:val="28"/>
        </w:rPr>
        <w:t>
      2) жалғыз тұратын зейнеткерлерге және мүгедектерге, тұрып жатқан алаңына қарамастан, бірақ нақтыдан көп емес, 30 шаршы метрден тұрғын алаңы нормасы есепке алынады.</w:t>
      </w:r>
      <w:r>
        <w:br/>
      </w:r>
      <w:r>
        <w:rPr>
          <w:rFonts w:ascii="Times New Roman"/>
          <w:b w:val="false"/>
          <w:i w:val="false"/>
          <w:color w:val="000000"/>
          <w:sz w:val="28"/>
        </w:rPr>
        <w:t xml:space="preserve">
      Көмегінді тағайындау объектісі болып, ауданның коммуналдық кәсіпорындарымен берілетін, нормативтік көлемі шегінде, отбасынының пайдаланудағы тұрғын жай табылады: </w:t>
      </w:r>
      <w:r>
        <w:br/>
      </w:r>
      <w:r>
        <w:rPr>
          <w:rFonts w:ascii="Times New Roman"/>
          <w:b w:val="false"/>
          <w:i w:val="false"/>
          <w:color w:val="000000"/>
          <w:sz w:val="28"/>
        </w:rPr>
        <w:t>
      пәтер ақы;</w:t>
      </w:r>
      <w:r>
        <w:br/>
      </w:r>
      <w:r>
        <w:rPr>
          <w:rFonts w:ascii="Times New Roman"/>
          <w:b w:val="false"/>
          <w:i w:val="false"/>
          <w:color w:val="000000"/>
          <w:sz w:val="28"/>
        </w:rPr>
        <w:t>
      жылыту;</w:t>
      </w:r>
      <w:r>
        <w:br/>
      </w:r>
      <w:r>
        <w:rPr>
          <w:rFonts w:ascii="Times New Roman"/>
          <w:b w:val="false"/>
          <w:i w:val="false"/>
          <w:color w:val="000000"/>
          <w:sz w:val="28"/>
        </w:rPr>
        <w:t>
      суық су, бір адамға норма бойынша;</w:t>
      </w:r>
      <w:r>
        <w:br/>
      </w:r>
      <w:r>
        <w:rPr>
          <w:rFonts w:ascii="Times New Roman"/>
          <w:b w:val="false"/>
          <w:i w:val="false"/>
          <w:color w:val="000000"/>
          <w:sz w:val="28"/>
        </w:rPr>
        <w:t>
      канализация, бір адамға норма бойынша;</w:t>
      </w:r>
      <w:r>
        <w:br/>
      </w:r>
      <w:r>
        <w:rPr>
          <w:rFonts w:ascii="Times New Roman"/>
          <w:b w:val="false"/>
          <w:i w:val="false"/>
          <w:color w:val="000000"/>
          <w:sz w:val="28"/>
        </w:rPr>
        <w:t>
      электронэнергия, бір адамға 50 киловаттан аспау тиіс;</w:t>
      </w:r>
      <w:r>
        <w:br/>
      </w:r>
      <w:r>
        <w:rPr>
          <w:rFonts w:ascii="Times New Roman"/>
          <w:b w:val="false"/>
          <w:i w:val="false"/>
          <w:color w:val="000000"/>
          <w:sz w:val="28"/>
        </w:rPr>
        <w:t>
      телефон үшін абоненттік төлем;</w:t>
      </w:r>
      <w:r>
        <w:br/>
      </w:r>
      <w:r>
        <w:rPr>
          <w:rFonts w:ascii="Times New Roman"/>
          <w:b w:val="false"/>
          <w:i w:val="false"/>
          <w:color w:val="000000"/>
          <w:sz w:val="28"/>
        </w:rPr>
        <w:t>
      бір адамға нормалар бойынша табиғи газ пайдаланғанда, ал баллондық газ пайдаланғанда бір адамға 6,7 килограмм аспау тиіс.</w:t>
      </w:r>
      <w:r>
        <w:br/>
      </w:r>
      <w:r>
        <w:rPr>
          <w:rFonts w:ascii="Times New Roman"/>
          <w:b w:val="false"/>
          <w:i w:val="false"/>
          <w:color w:val="000000"/>
          <w:sz w:val="28"/>
        </w:rPr>
        <w:t>
      Баспана ұстау мен коммуналдық қызметтері үшін төлемақы осы ережелерде белгіленген нормадан жоғары болса, төлеу жалпы негіздер бойынша жүргізіледі.</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4. Тұрғын үй көмегін тағайындауға</w:t>
      </w:r>
      <w:r>
        <w:br/>
      </w:r>
      <w:r>
        <w:rPr>
          <w:rFonts w:ascii="Times New Roman"/>
          <w:b w:val="false"/>
          <w:i w:val="false"/>
          <w:color w:val="000000"/>
          <w:sz w:val="28"/>
        </w:rPr>
        <w:t>
</w:t>
      </w:r>
      <w:r>
        <w:rPr>
          <w:rFonts w:ascii="Times New Roman"/>
          <w:b/>
          <w:i w:val="false"/>
          <w:color w:val="000000"/>
          <w:sz w:val="28"/>
        </w:rPr>
        <w:t xml:space="preserve">азаматтардың өтініш жасау мен ол үшін </w:t>
      </w:r>
      <w:r>
        <w:br/>
      </w:r>
      <w:r>
        <w:rPr>
          <w:rFonts w:ascii="Times New Roman"/>
          <w:b w:val="false"/>
          <w:i w:val="false"/>
          <w:color w:val="000000"/>
          <w:sz w:val="28"/>
        </w:rPr>
        <w:t>
</w:t>
      </w:r>
      <w:r>
        <w:rPr>
          <w:rFonts w:ascii="Times New Roman"/>
          <w:b/>
          <w:i w:val="false"/>
          <w:color w:val="000000"/>
          <w:sz w:val="28"/>
        </w:rPr>
        <w:t>деректер базасын қалыптастыру тәртібі</w:t>
      </w:r>
    </w:p>
    <w:bookmarkEnd w:id="11"/>
    <w:bookmarkStart w:name="z13" w:id="12"/>
    <w:p>
      <w:pPr>
        <w:spacing w:after="0"/>
        <w:ind w:left="0"/>
        <w:jc w:val="both"/>
      </w:pPr>
      <w:r>
        <w:rPr>
          <w:rFonts w:ascii="Times New Roman"/>
          <w:b w:val="false"/>
          <w:i w:val="false"/>
          <w:color w:val="000000"/>
          <w:sz w:val="28"/>
        </w:rPr>
        <w:t>
      7. Үүміткер тұрғын үй көмегін алуға уәкілетті органға мыналарды тапсыру тиіс:</w:t>
      </w:r>
      <w:r>
        <w:br/>
      </w:r>
      <w:r>
        <w:rPr>
          <w:rFonts w:ascii="Times New Roman"/>
          <w:b w:val="false"/>
          <w:i w:val="false"/>
          <w:color w:val="000000"/>
          <w:sz w:val="28"/>
        </w:rPr>
        <w:t>
      тұрғын үй жәрдемақысын тағайындау жөніндегі өтініш;</w:t>
      </w:r>
      <w:r>
        <w:br/>
      </w:r>
      <w:r>
        <w:rPr>
          <w:rFonts w:ascii="Times New Roman"/>
          <w:b w:val="false"/>
          <w:i w:val="false"/>
          <w:color w:val="000000"/>
          <w:sz w:val="28"/>
        </w:rPr>
        <w:t>
      жеке куәлігінің көшірмесі;</w:t>
      </w:r>
      <w:r>
        <w:br/>
      </w:r>
      <w:r>
        <w:rPr>
          <w:rFonts w:ascii="Times New Roman"/>
          <w:b w:val="false"/>
          <w:i w:val="false"/>
          <w:color w:val="000000"/>
          <w:sz w:val="28"/>
        </w:rPr>
        <w:t>
      СТН көшірмесі;</w:t>
      </w:r>
      <w:r>
        <w:br/>
      </w:r>
      <w:r>
        <w:rPr>
          <w:rFonts w:ascii="Times New Roman"/>
          <w:b w:val="false"/>
          <w:i w:val="false"/>
          <w:color w:val="000000"/>
          <w:sz w:val="28"/>
        </w:rPr>
        <w:t>
      өткен тоқсандағы табысы туралы құжаттар арқылы расталған деректер;</w:t>
      </w:r>
      <w:r>
        <w:br/>
      </w:r>
      <w:r>
        <w:rPr>
          <w:rFonts w:ascii="Times New Roman"/>
          <w:b w:val="false"/>
          <w:i w:val="false"/>
          <w:color w:val="000000"/>
          <w:sz w:val="28"/>
        </w:rPr>
        <w:t>
      қозғалмайтын мүлігі бар болуы туралы анықтама, жылына бір рет;</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зейнеткерлік куәлігінің көшірмесі;</w:t>
      </w:r>
      <w:r>
        <w:br/>
      </w:r>
      <w:r>
        <w:rPr>
          <w:rFonts w:ascii="Times New Roman"/>
          <w:b w:val="false"/>
          <w:i w:val="false"/>
          <w:color w:val="000000"/>
          <w:sz w:val="28"/>
        </w:rPr>
        <w:t>
      мүгедектігі туралы анықтамасының көшірмесі;</w:t>
      </w:r>
      <w:r>
        <w:br/>
      </w:r>
      <w:r>
        <w:rPr>
          <w:rFonts w:ascii="Times New Roman"/>
          <w:b w:val="false"/>
          <w:i w:val="false"/>
          <w:color w:val="000000"/>
          <w:sz w:val="28"/>
        </w:rPr>
        <w:t xml:space="preserve">
      коммуналдық қызметтерге төлеу туралы құжаттардың көшірмелері. </w:t>
      </w:r>
      <w:r>
        <w:br/>
      </w:r>
      <w:r>
        <w:rPr>
          <w:rFonts w:ascii="Times New Roman"/>
          <w:b w:val="false"/>
          <w:i w:val="false"/>
          <w:color w:val="000000"/>
          <w:sz w:val="28"/>
        </w:rPr>
        <w:t>
      8. Азаматтар тоқсан сайын уәкілетті органға тұрғын үй көмегін тағайындау туралы өтініш жасайды. Азаматтар тоқсан ішінде тіркеуден себепсіз өтпеген жағдайда тұрғын үй көмегін алу құқығынан айырылады. Отбасының құрамындағы өзгеріс туралы, 10 күн мерізімнде хабарламаған болса азаматтарға, тұрғын үй көмегін беру тоқтатылады.</w:t>
      </w:r>
      <w:r>
        <w:br/>
      </w:r>
      <w:r>
        <w:rPr>
          <w:rFonts w:ascii="Times New Roman"/>
          <w:b w:val="false"/>
          <w:i w:val="false"/>
          <w:color w:val="000000"/>
          <w:sz w:val="28"/>
        </w:rPr>
        <w:t>
      9. Тұрғын үй көмегіні тағайындау аудандық бюджете осы мақсатқа көзделген сомасы шегінде уәкілетті орган арқылы жүргізіледі.</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5. Тұрғын үй көмегін есептеу тәртібі</w:t>
      </w:r>
    </w:p>
    <w:bookmarkEnd w:id="13"/>
    <w:bookmarkStart w:name="z15" w:id="14"/>
    <w:p>
      <w:pPr>
        <w:spacing w:after="0"/>
        <w:ind w:left="0"/>
        <w:jc w:val="both"/>
      </w:pPr>
      <w:r>
        <w:rPr>
          <w:rFonts w:ascii="Times New Roman"/>
          <w:b w:val="false"/>
          <w:i w:val="false"/>
          <w:color w:val="000000"/>
          <w:sz w:val="28"/>
        </w:rPr>
        <w:t>
      10. Тұрғын үй көмегін есептегенде өтініш жасаған төқсанынан алдағы өткен тоқсандағы табыстар мен коммуналдық қызметтері үшін шығыстар есепке алынады.</w:t>
      </w:r>
      <w:r>
        <w:br/>
      </w:r>
      <w:r>
        <w:rPr>
          <w:rFonts w:ascii="Times New Roman"/>
          <w:b w:val="false"/>
          <w:i w:val="false"/>
          <w:color w:val="000000"/>
          <w:sz w:val="28"/>
        </w:rPr>
        <w:t>
      11. Көмегі өтініш жасау төқсанынан ағымдағы тоқсанға беріледі. Азаматтардан өтініштер тоқсан ішінде алынады.</w:t>
      </w:r>
      <w:r>
        <w:br/>
      </w:r>
      <w:r>
        <w:rPr>
          <w:rFonts w:ascii="Times New Roman"/>
          <w:b w:val="false"/>
          <w:i w:val="false"/>
          <w:color w:val="000000"/>
          <w:sz w:val="28"/>
        </w:rPr>
        <w:t>
      12. Тұрғын үй көмегінің мөлшері баспана ұстау мен коммуналдық қызметтерін тұтынғаны үшін төлемдер мен осы Ережелердің 6 тармағында көрсетілген нормалары айырмашылығы бойынша және осы мақсаттарға отбасының шығыстар деңгейінің шегінде есептеледі.</w:t>
      </w:r>
      <w:r>
        <w:br/>
      </w:r>
      <w:r>
        <w:rPr>
          <w:rFonts w:ascii="Times New Roman"/>
          <w:b w:val="false"/>
          <w:i w:val="false"/>
          <w:color w:val="000000"/>
          <w:sz w:val="28"/>
        </w:rPr>
        <w:t>
      13. Тұрғын үй көмегін есептегенде отбасының (азаматтардың) жиынтық табысына қосалқы жеке шаруашылығынан тапқан табыс кірмейді.</w:t>
      </w:r>
      <w:r>
        <w:br/>
      </w:r>
      <w:r>
        <w:rPr>
          <w:rFonts w:ascii="Times New Roman"/>
          <w:b w:val="false"/>
          <w:i w:val="false"/>
          <w:color w:val="000000"/>
          <w:sz w:val="28"/>
        </w:rPr>
        <w:t>
      14. Тұрғын үй көмегін тағайындау немесе одан бас тарту туралы шешім тұрғын үй көмегін тағайындау туралы өтініш түскеннен 10 күн ішінде қабылданады.</w:t>
      </w:r>
      <w:r>
        <w:br/>
      </w:r>
      <w:r>
        <w:rPr>
          <w:rFonts w:ascii="Times New Roman"/>
          <w:b w:val="false"/>
          <w:i w:val="false"/>
          <w:color w:val="000000"/>
          <w:sz w:val="28"/>
        </w:rPr>
        <w:t>
      15. Өтініш берушінің уәкілетті органның іс-әрекеттері мен шешімдерін жоғары тұрған ұйымдарда, сондай-ақ сот тәртібінде шағымдануға құқығы бар.</w:t>
      </w:r>
      <w:r>
        <w:br/>
      </w:r>
      <w:r>
        <w:rPr>
          <w:rFonts w:ascii="Times New Roman"/>
          <w:b w:val="false"/>
          <w:i w:val="false"/>
          <w:color w:val="000000"/>
          <w:sz w:val="28"/>
        </w:rPr>
        <w:t>
      16. Тұрғын үй көмегін тағайындауын үміттенген азаматтар жалған ақпаратты берген болса, күнтізбелік жыл бойы көмегіні алуға құқығын жоғалтады.</w:t>
      </w:r>
      <w:r>
        <w:br/>
      </w:r>
      <w:r>
        <w:rPr>
          <w:rFonts w:ascii="Times New Roman"/>
          <w:b w:val="false"/>
          <w:i w:val="false"/>
          <w:color w:val="000000"/>
          <w:sz w:val="28"/>
        </w:rPr>
        <w:t>
      17. Заңсыз алынған тұрғын үй көмегінің сомасы өз еркімен қайтарылады, егер одан бас тартқан жағдайда сот тәртібімен қайтып алынады.</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6. Тұрғын үй көмегінің төлеу механизмі</w:t>
      </w:r>
    </w:p>
    <w:bookmarkEnd w:id="15"/>
    <w:bookmarkStart w:name="z17" w:id="16"/>
    <w:p>
      <w:pPr>
        <w:spacing w:after="0"/>
        <w:ind w:left="0"/>
        <w:jc w:val="both"/>
      </w:pPr>
      <w:r>
        <w:rPr>
          <w:rFonts w:ascii="Times New Roman"/>
          <w:b w:val="false"/>
          <w:i w:val="false"/>
          <w:color w:val="000000"/>
          <w:sz w:val="28"/>
        </w:rPr>
        <w:t>
      18. Уәкілетті орган есептеген тұрғын үй көмегінің сомасын алушылардың жеке шоттарына, жазбаша арыздар негізінде, банктік операциялардың тиісті түрлеріне Қазақстан Республикасының Ұлттық Банкінің лицензиясы бар ұйымдар арқылы аударады.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