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1692" w14:textId="87e1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2008 жылға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2007 жылғы 14 желтоқсандағы N 26 шешімі. Қостанай облысы Қостанай қаласы Әділет басқармасында 2007 жылғы 26 желтоқсанда N 9-1-93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1)-тармақшасына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2008 жылға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13307711 мың теңге, оның ішінде мыналар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8213342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49266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1759114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3285989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шығыстар 14287511,8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-979800,8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несиелеу -5544 мың теңге, оның ішінде бюджеттік несиелерді өтеу -5544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тапшылық -974256,8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974256,8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мәслихатының 2008.01.16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2008.04.14 </w:t>
      </w:r>
      <w:r>
        <w:rPr>
          <w:rFonts w:ascii="Times New Roman"/>
          <w:b w:val="false"/>
          <w:i w:val="false"/>
          <w:color w:val="000000"/>
          <w:sz w:val="28"/>
        </w:rPr>
        <w:t>N 84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2008.07.15 </w:t>
      </w:r>
      <w:r>
        <w:rPr>
          <w:rFonts w:ascii="Times New Roman"/>
          <w:b w:val="false"/>
          <w:i w:val="false"/>
          <w:color w:val="000000"/>
          <w:sz w:val="28"/>
        </w:rPr>
        <w:t>N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2008.11.06 </w:t>
      </w:r>
      <w:r>
        <w:rPr>
          <w:rFonts w:ascii="Times New Roman"/>
          <w:b w:val="false"/>
          <w:i w:val="false"/>
          <w:color w:val="00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2008 жылда қала бюджетіне түсімдер, облыстық және республикалық бюджеттерден есептелетін кірістерден басқа, толық көлемде есептелінеді: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салықтық түсімдер: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табыс салығы; әлеуметтік салық; мүлікке салынатын салықтар; жер салығы; көлік құралдарына салынатын салық; республикалық бюджетке есептелетінінен басқа, акциздер; табиғи және басқа ресурстарды пайдаланғаны үшін түсетін облыстық бюджетке есептелетінінен басқа түсімдер; кәсіпкерлік және кәсіби қызметті жүргізгені үшін алынатын алымдар; республикалық бюджетке есептелетінінен басқа мемлекеттік баж;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салықтық емес түсімдер: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кәсіпорындардың таза кірісі бөлігіндегі түсімдер; ауданның (облыстық маңызы бар қаланың) коммуналдық меншігіндегі мүлікті жалға беруден түсетін кірістер; ауданның (облыстық маңызы бар қаланың) бюджетінен берілген несиелер бойынша сыйақылар (мүдделер); мемлекеттік меншіктен түсетін өзге де кірістер; мемлекеттік бюджеттен қаржыландырылатын мемлекеттік мекемелер ұйымдастыратын мемлекеттік сатып алуды өткізуден түсетін ақша түсімдері; қалалық бюджетке түсетін басқа салықтық емес түсімдер;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негізгі капиталды сатудан түсетін түсімдер: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мекемелерге бекітілген мемлекеттік мүлікті сату; жерді сату, материалдық емес активтерді сату.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"2008 жылға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бюджеттің кірісіне бұрын Зейнетақы қорына, Зейнетақы төлеу жөніндегі мемлекеттік орталыққа, Міндетті медициналық сақтандыру қорына, Мемлекеттік әлеуметтік сақтандыру қорына, Жұмыспен қамтуға жәрдемдесу қорына аударылған жарналар жөніндегі берешекті, сондай-ақ бұрын Жол қорына түсіп келген автомобиль жолдарын пайдаланушылардың аударымдарын бірыңғай бюджеттік жіктеменің кірістер жіктемесін "Әлеуметтік салық" коды бойынша есептелінеді деп мәліметке алынсын.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2008 жылға арналған қала бюджетінен облыстық бюджетке 3583894 мың теңге сомасында бюджеттік алымдардың көлемі белгіленсін.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Қостанай қаласының 2008 жылға арналған  бюджетінде мақсатты ағымды трансферттер мен соның ішінде облыстық бюджеттен дамыту үшін трансферттер: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ұйымдарының материалдық-техникалық базасын нығайту үшін 14100 мың теңге, соның ішінде физика кабинеттерін оқыту жабдықтарымен жабдықтау үшін 11400 мың теңге, компьютерлік техниканы сатып алу үшін 2700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меншік объектілерінің материалдық-техникалық базасын нығайту үшін - 33200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жылу-энергетикалық жүйені дамыту үшін - 275000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инфрақұрылымын дамыту - 842035 мың теңге.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2008 жылға арналған жергілікті атқарушы органның резерві 20554,0 мың теңге сомасында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редакцияда Қостанай облысы Қостанай қаласы мәслихатының 2008.01.16 </w:t>
      </w:r>
      <w:r>
        <w:rPr>
          <w:rFonts w:ascii="Times New Roman"/>
          <w:b w:val="false"/>
          <w:i w:val="false"/>
          <w:color w:val="00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2008.07.15 </w:t>
      </w:r>
      <w:r>
        <w:rPr>
          <w:rFonts w:ascii="Times New Roman"/>
          <w:b w:val="false"/>
          <w:i w:val="false"/>
          <w:color w:val="000000"/>
          <w:sz w:val="28"/>
        </w:rPr>
        <w:t>N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2008.11.06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134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Шешімдерімен.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Қостанай қаласының 2008 жылға арналған бюджетінің шығындарында: "Бастауыш, негізгі және орта мектептер, мектеп-бала бақшалар" кіші бағдарламасы бойынша жалпыға бірдей міндетті орта білім беру қорының ағымдағы қамтамасыз етуіне шығындарынан бір пайыздан кем емес көлемінде шығындары есепке алынсын.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Бюджеттiк инвестициялық жобаларды (бағдарламаларды) iске асыруға және заңды тұлғалардың жарғылық капиталын қалыптастыруға немесе ұлғайтуға бағытталған бюджеттiк бағдарламаларға бөлумен 2008 жылға арналған қалалық бюджет дамуының бюджеттiк бағдарламалар тiзбесi 2-қосымшаға сәйкес бекiтiлсiн.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2008 жылға арналған жергілікті бюджетiн орындау процесiнде секвестрлеуге жатпайтын бюджеттiк бағдарламалардың тiзбесi 3-қосымшаға сәйкес бекiтілсiн.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шешім 2008 жылғы 1 қаңтардан бастап қолданысқа енгізіледі.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төрағасы, 7 сайлау округі бойынша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 шешіміне 1 қосымша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редакцияда жазылды Қостанай облысы Қостанай қаласы мәслихатының 2008.01.16 </w:t>
      </w:r>
      <w:r>
        <w:rPr>
          <w:rFonts w:ascii="Times New Roman"/>
          <w:b w:val="false"/>
          <w:i w:val="false"/>
          <w:color w:val="ff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2008.04.14 </w:t>
      </w:r>
      <w:r>
        <w:rPr>
          <w:rFonts w:ascii="Times New Roman"/>
          <w:b w:val="false"/>
          <w:i w:val="false"/>
          <w:color w:val="ff0000"/>
          <w:sz w:val="28"/>
        </w:rPr>
        <w:t>N 84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2008.07.15 </w:t>
      </w:r>
      <w:r>
        <w:rPr>
          <w:rFonts w:ascii="Times New Roman"/>
          <w:b w:val="false"/>
          <w:i w:val="false"/>
          <w:color w:val="ff0000"/>
          <w:sz w:val="28"/>
        </w:rPr>
        <w:t>N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2008.11.06 </w:t>
      </w:r>
      <w:r>
        <w:rPr>
          <w:rFonts w:ascii="Times New Roman"/>
          <w:b w:val="false"/>
          <w:i w:val="false"/>
          <w:color w:val="ff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Қостанай қаласының 2008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593"/>
        <w:gridCol w:w="7373"/>
        <w:gridCol w:w="24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 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 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Атауы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13307711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8213342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3433606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3433606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3503368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3503368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913021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593557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138844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180620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224342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70068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112474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139005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139005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49266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20882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несиелер бойынша сыйақылар (мүдделер)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20875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7459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7459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1759114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969114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968083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түсімдері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3285989 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мемлекеттік басқару органдарынан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3285989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3285989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42"/>
        <w:gridCol w:w="750"/>
        <w:gridCol w:w="772"/>
        <w:gridCol w:w="621"/>
        <w:gridCol w:w="6603"/>
        <w:gridCol w:w="25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Кіші 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Кіші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Атауы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14287511,8 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мемлекеттік қызмет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253576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197698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186198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186198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15776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3678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Біржолғы талондар беру жөніндегі жұмысты ұйымдастыру және біржолғы талондарды сатудан сомалар жинаудың толықтылығын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өзге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 мемлекеттік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Жалпыға бірдей әскери міндетті атқару аясындағы іс-шаралар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(облыстық маңызы бар қала) ауқымындағы төтенше жағдайларды алдын алу және оларды жою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6286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шаруашылық, жолаушылар көлігі және автомобиль жолдары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 жол қозғалысын реттеу жөніндегі жабдықтарды және құралдарды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3324372,3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541033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541033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дейінгі тәрбиелеу және оқыту ұйымдарының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541033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2436727,3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2436727,3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2046942,3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200022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Бастауыш, негізгі орта және жалпы орта білім берудің мемлекеттік білім беру белсенділігінің оқыту жүйесін енгізу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189763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саласындағы басқа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346612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66807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12386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мемлекеттік білім беру мекемелері үшін оқулықтар мен оқу-әдістемелік кешендерді сатып алу және жеткізу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279805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279805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497416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390078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390078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63700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135681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Жергілікті өкілетті органдардың шешімдері бойынша мұқтаж азаматтардың жекелеген топтарына әлеуметтік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67297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 мен мүгедектерге әлеуметтiк қызмет көрсетудің аумақтық орталықтары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23022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25913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44665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басқа да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107338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107338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Жұмыспен қамту және әлеуметтік бағдарламалары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62236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қызметтерге төлем жүргізу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44272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3185742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1669976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шаруашылық, жолаушылар көлігі және автомобиль жолдары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85210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Азаматтардың жекелеген топтарын тұрғын үймен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58156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1584766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804650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Инженерлік-коммуникациялық инфрақұрылымды дамыту және жайластыру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780116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239874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тұрғын–үй коммуналдық шаруашылық, жолаушылар көлігі және автомобиль жолдары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228645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және суды бұру жүйесінің қызмет етуі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117695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110950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11229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11229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1275892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тұрғын–үй коммуналдық шаруашылық, жолаушылар көлігі және автомобиль жолдары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1275892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145528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49378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Жерлеу орындарын күтіп ұстау және туысы жоқтарды жерлеу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25574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Елді мекендерді көркейту және көгалдандыру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1055412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281903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 – демалыс жұмысын қолдау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спорт және спорттың ұлттық түрлерін дамыту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спорт жарыстарына әр түрлі спорт түрлері бойынша аудан (облыстық маңызы бар қала) құрама командаларының мүшелерін дайындау және олардың қатысуы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106563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81039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78808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2231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басқа да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Ауыл, су, орман, балық шаруашылығы, ерекше қорғалатын табиғи аумақтар,қоршаған ортаны және жануарлар дүниесін қорғау, жер қатынастары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шаруашылық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10749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Елдi мекендердiң жер-шаруашылықтарын орналастыру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25114 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18967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18967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2740859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2740859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тұрғын–үй коммуналдық шаруашылық, жолаушылар көлігі және автомобиль жолдары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2740859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1093835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1647024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органның резерві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тұрғын–үй коммуналдық шаруашылық, жолаушылар көлігі және автомобиль жолдары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24011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Тұрғын–үй коммуналдық шаруашылық, жолаушылар көлігі және автомобиль жолдары бөлімінің қызметін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24011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62252,5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3583894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-979800,8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бюджеттік несиелеу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бюджеттен берілген бюджеттік несиелерді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2005 жылға дейін заңды тұлғаларға жергілікті бюджеттен берілген бюджеттік несиелерді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Тапшылық (-) Профицит (+)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-974256,8 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VII.Бюджет тапшылығын қаржыландыру (профицитті пайдалану)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974256,8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 шешіміне 2 қосымша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редакцияда Қостанай облысы Қостанай қаласы мәслихатының 2008.01.16 </w:t>
      </w:r>
      <w:r>
        <w:rPr>
          <w:rFonts w:ascii="Times New Roman"/>
          <w:b w:val="false"/>
          <w:i w:val="false"/>
          <w:color w:val="ff0000"/>
          <w:sz w:val="28"/>
        </w:rPr>
        <w:t>N 41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2008.04.14 </w:t>
      </w:r>
      <w:r>
        <w:rPr>
          <w:rFonts w:ascii="Times New Roman"/>
          <w:b w:val="false"/>
          <w:i w:val="false"/>
          <w:color w:val="ff0000"/>
          <w:sz w:val="28"/>
        </w:rPr>
        <w:t>N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Шешімідермен.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  Бюджеттік инвестициялық жобаларды (бағдарламаларды) іске асыруға және заңды тұлғалардың жарғылық капиталын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қалыптастыруға немесе ұлғайтуға бағытталған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бағдарламаларға бөлумен 2008 жылға арналған қалалық бюджет </w:t>
      </w:r>
      <w:r>
        <w:br/>
      </w:r>
      <w:r>
        <w:rPr>
          <w:rFonts w:ascii="Times New Roman"/>
          <w:b/>
          <w:i w:val="false"/>
          <w:color w:val="000000"/>
        </w:rPr>
        <w:t xml:space="preserve">
дамуының бюджеттік 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93"/>
        <w:gridCol w:w="733"/>
        <w:gridCol w:w="713"/>
        <w:gridCol w:w="10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 Кіші функционалдық топ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Бюджеттік бағдарламаның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Атауы              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ЖОБАЛАР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саласында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й-коммуналды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 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 салу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рылымды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жайластыру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объектілерін дамыту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кешенi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ойнауын пайдалану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кешені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ойнауын пайдалану саласында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Жылу-энергетикалы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йені дамыту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лік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коммуникациялар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лігі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жолаушылар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автомобиль жолдары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лік инфра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рылымды дамыту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ДАРЛАМАЛАР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рсету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ызметшілерді компьютерлік сауаттылы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ыту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беру саласында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білім беру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лімі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Электронды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кімет ше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берінде адами капиталды дамыту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 шешіміне 3 қосымша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жергілікті бюджетті орындау барысында қысқартуға жатпайтын бюджеттік бағдарламалардың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13"/>
        <w:gridCol w:w="773"/>
        <w:gridCol w:w="773"/>
        <w:gridCol w:w="413"/>
        <w:gridCol w:w="97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Кіші 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Кіші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Атауы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Бастауыш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негізгі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бөлімі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