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edeb" w14:textId="6d4e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мемлекеттік коммуналдық мүлкін жалға беру Ережесін бекіту туралы" әкімдіктің 2005 жылғы 14 қаңтардағы N 1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2007 жылғы 10 желтоқсандағы N 540 қаулысы. Қостанай облысы әділет Департаменінде 2007 жылғы 25 желтоқсанда N 3581 тіркелді. Күші жойылды - Қостанай облысы әкімдігінің 2010 жылғы 6 тамыздағы № 278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Қостанай облысы әкімдігінің 2010.08.06 </w:t>
      </w:r>
      <w:r>
        <w:rPr>
          <w:rFonts w:ascii="Times New Roman"/>
          <w:b w:val="false"/>
          <w:i w:val="false"/>
          <w:color w:val="000000"/>
          <w:sz w:val="28"/>
        </w:rPr>
        <w:t>№ 278</w:t>
      </w:r>
      <w:r>
        <w:rPr>
          <w:rFonts w:ascii="Times New Roman"/>
          <w:b w:val="false"/>
          <w:i/>
          <w:color w:val="80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27-бабына </w:t>
      </w:r>
      <w:r>
        <w:rPr>
          <w:rFonts w:ascii="Times New Roman"/>
          <w:b w:val="false"/>
          <w:i w:val="false"/>
          <w:color w:val="000000"/>
          <w:sz w:val="28"/>
        </w:rPr>
        <w:t xml:space="preserve">, Қазақстан Республикасы Үкіметінің 2004 жылғы 10 желтоқсандағы N 1303 қаулысымен бекітілген Салыққа жатпайтын түсімдерді өндіріп алуға жауапты және олардың түсімін бақылауын жүзеге асыратын уәкілетті мемлекеттік органдардың  </w:t>
      </w:r>
      <w:r>
        <w:rPr>
          <w:rFonts w:ascii="Times New Roman"/>
          <w:b w:val="false"/>
          <w:i w:val="false"/>
          <w:color w:val="000000"/>
          <w:sz w:val="28"/>
        </w:rPr>
        <w:t xml:space="preserve">тізбесінің </w:t>
      </w:r>
      <w:r>
        <w:rPr>
          <w:rFonts w:ascii="Times New Roman"/>
          <w:b w:val="false"/>
          <w:i w:val="false"/>
          <w:color w:val="000000"/>
          <w:sz w:val="28"/>
        </w:rPr>
        <w:t xml:space="preserve">17-тармағына сәйкес Қостанай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"Қостанай облысының мемлекеттік коммуналдық мүлкін жалға беру Ережесін бекіту туралы" Қостанай облысы әкімдігінің 2005 жылғы 14 қаңтардағы№N 1 қаулысына (мемлекеттік тіркеу нөмірі  </w:t>
      </w:r>
      <w:r>
        <w:rPr>
          <w:rFonts w:ascii="Times New Roman"/>
          <w:b w:val="false"/>
          <w:i w:val="false"/>
          <w:color w:val="000000"/>
          <w:sz w:val="28"/>
        </w:rPr>
        <w:t xml:space="preserve">3300 </w:t>
      </w:r>
      <w:r>
        <w:rPr>
          <w:rFonts w:ascii="Times New Roman"/>
          <w:b w:val="false"/>
          <w:i w:val="false"/>
          <w:color w:val="000000"/>
          <w:sz w:val="28"/>
        </w:rPr>
        <w:t xml:space="preserve">, 2005 жылғы 2 ақпандағы "Қостанай таңы", 2005 жылғы 15 ақпандағы "Костанайские новости" газеттерінде жарияланды; өзгерістер енгізілді: "Қостанай облысының мемлекеттік коммуналдық мүлігін жалға беру ережесін бекіту туралы" әкімдіктің 2005 жылғы 14 қаңтардағы №N 1 қаулысына өзгерістер мен толықтырулар енгізу туралы» әкімдіктің 2005 жылғы 23 қарашадағы №N 380 қаулысымен, мемлекеттік тіркеу нөмірі  </w:t>
      </w:r>
      <w:r>
        <w:rPr>
          <w:rFonts w:ascii="Times New Roman"/>
          <w:b w:val="false"/>
          <w:i w:val="false"/>
          <w:color w:val="000000"/>
          <w:sz w:val="28"/>
        </w:rPr>
        <w:t xml:space="preserve">3525 </w:t>
      </w:r>
      <w:r>
        <w:rPr>
          <w:rFonts w:ascii="Times New Roman"/>
          <w:b w:val="false"/>
          <w:i w:val="false"/>
          <w:color w:val="000000"/>
          <w:sz w:val="28"/>
        </w:rPr>
        <w:t xml:space="preserve">, 2005 жылғы 21 желтоқсандағы №N 150 "Қостанай таңы", 2005 жылғы 31 желтоқсандағы №N 179 "Костанайские новости" газеттерінде жарияланды; "Мемлекеттік коммуналдық мүлікті жалға беру ережесін бекіту туралы" әкімдіктің 2005 жылғы 14 қаңтардағы№N 1 қаулысына өзгерістер мен толықтырулар енгізу туралы" әкімдіктің 2007 жылғы 15 қаңтардағы№N 34 қаулысымен, мемлекеттік тіркеу нөмірі  </w:t>
      </w:r>
      <w:r>
        <w:rPr>
          <w:rFonts w:ascii="Times New Roman"/>
          <w:b w:val="false"/>
          <w:i w:val="false"/>
          <w:color w:val="000000"/>
          <w:sz w:val="28"/>
        </w:rPr>
        <w:t xml:space="preserve">3564 </w:t>
      </w:r>
      <w:r>
        <w:rPr>
          <w:rFonts w:ascii="Times New Roman"/>
          <w:b w:val="false"/>
          <w:i w:val="false"/>
          <w:color w:val="000000"/>
          <w:sz w:val="28"/>
        </w:rPr>
        <w:t xml:space="preserve">, 2007 жылғы 2 ақпандағы№N 15 "Қостанай таңы", 2007 жылғы 7 ақпандағы№N 19 "Костанайские новости" газеттерінде жарияланды) мынадай өзгеріс пен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Ереженің 4-тармағы мынадай редакцияда жазылсын: </w:t>
      </w:r>
      <w:r>
        <w:br/>
      </w:r>
      <w:r>
        <w:rPr>
          <w:rFonts w:ascii="Times New Roman"/>
          <w:b w:val="false"/>
          <w:i w:val="false"/>
          <w:color w:val="000000"/>
          <w:sz w:val="28"/>
        </w:rPr>
        <w:t xml:space="preserve">
      "4. Мемлекеттік мүлікті облыстық коммуналдық заңды тұлғаларға бекітілген мүліктен жалға беру шарттары бойынша жалгерлік ақы облыстық бюджетке есептеледі, аудандық (облыстық маңыздағы қала) коммуналдық тұлғаларға бекітілген мүліктен түскен жалгерлік ақы аудандық бюджетке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Ереже мынадай мазмұнда 5-1-тармағымен толықтырылсын: </w:t>
      </w:r>
      <w:r>
        <w:br/>
      </w:r>
      <w:r>
        <w:rPr>
          <w:rFonts w:ascii="Times New Roman"/>
          <w:b w:val="false"/>
          <w:i w:val="false"/>
          <w:color w:val="000000"/>
          <w:sz w:val="28"/>
        </w:rPr>
        <w:t xml:space="preserve">
      "5-1. Егер де жеке мүлік санаттары бойынша жалдау ақысының мөлшерлемесі тыс жоғары деңгейде нормативтік құқықтық актілерімен бекітілсе, онда жалдау ақысының сомасын есептеу кезінде осы мөлшерлемелер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алғашқы жарияланған күнінен он күнтізбелік күн өткеннен кейін қолданысқа енгізіледі. </w:t>
      </w:r>
    </w:p>
    <w:p>
      <w:pPr>
        <w:spacing w:after="0"/>
        <w:ind w:left="0"/>
        <w:jc w:val="both"/>
      </w:pPr>
      <w:r>
        <w:rPr>
          <w:rFonts w:ascii="Times New Roman"/>
          <w:b w:val="false"/>
          <w:i/>
          <w:color w:val="000000"/>
          <w:sz w:val="28"/>
        </w:rPr>
        <w:t xml:space="preserve">      Қостанай  облысының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