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6e4f" w14:textId="a0b6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2006 жылғы 23 маусымдағы 26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және тұрғын үй жәрдемақысын тағайындау кезінде отбасының (адамның) жиынтық табысын есептеу тәртібі туралы Қағидасын бекіту туралы" N 203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Осакаров ауданының мәслихатының 2007 жылғы 16 шілдедегі N 278 шешімі. Қарағанды облысы Осакаров ауданының әділет басқармасында 2007 жылғы 07 тамызда N 8-15-73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Қазақстан Республикасының "Тұрғын үй қатынастары туралы" Заңының </w:t>
      </w:r>
      <w:r>
        <w:rPr>
          <w:rFonts w:ascii="Times New Roman"/>
          <w:b w:val="false"/>
          <w:i w:val="false"/>
          <w:color w:val="000000"/>
          <w:sz w:val="28"/>
        </w:rPr>
        <w:t>97 бабының 2 тармағына</w:t>
      </w:r>
      <w:r>
        <w:rPr>
          <w:rFonts w:ascii="Times New Roman"/>
          <w:b w:val="false"/>
          <w:i w:val="false"/>
          <w:color w:val="000000"/>
          <w:sz w:val="28"/>
        </w:rPr>
        <w:t>, Қазақстан Республикасы Үкіметінің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2006 жылғы 23 маусымдағы 26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және тұрғын үй жәрдемақысын тағайындау кезінде отбасының (адамның) жиынтық табысын есептеу тәртібі туралы Қағидасын бекіту туралы" N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8-15-33 болып тіркелген, 2006 жылғы 22 шілдедегі "Сельский труженик" газетінің N 30 (6993) санында жарияланған), (әрі қарай - Қағида), келесі толықтырулар мен өзгерістер енгізілсін:</w:t>
      </w:r>
      <w:r>
        <w:br/>
      </w:r>
      <w:r>
        <w:rPr>
          <w:rFonts w:ascii="Times New Roman"/>
          <w:b w:val="false"/>
          <w:i w:val="false"/>
          <w:color w:val="000000"/>
          <w:sz w:val="28"/>
        </w:rPr>
        <w:t>
      1) Қағиданың кіріспесінде "Қазақстан Республикасы Үкіметінің "Телефон үшін абоненттік ақы тарифтерінің арттырылуына өтемақы төлеудің кейбір мәселелері туралы" 2004 жылғы 09 қыркүйектегі N 949 </w:t>
      </w:r>
      <w:r>
        <w:rPr>
          <w:rFonts w:ascii="Times New Roman"/>
          <w:b w:val="false"/>
          <w:i w:val="false"/>
          <w:color w:val="000000"/>
          <w:sz w:val="28"/>
        </w:rPr>
        <w:t>қаулысына</w:t>
      </w:r>
      <w:r>
        <w:rPr>
          <w:rFonts w:ascii="Times New Roman"/>
          <w:b w:val="false"/>
          <w:i w:val="false"/>
          <w:color w:val="000000"/>
          <w:sz w:val="28"/>
        </w:rPr>
        <w:t>" сөзінен кейін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N 553 </w:t>
      </w:r>
      <w:r>
        <w:rPr>
          <w:rFonts w:ascii="Times New Roman"/>
          <w:b w:val="false"/>
          <w:i w:val="false"/>
          <w:color w:val="000000"/>
          <w:sz w:val="28"/>
        </w:rPr>
        <w:t>қаулысына</w:t>
      </w:r>
      <w:r>
        <w:rPr>
          <w:rFonts w:ascii="Times New Roman"/>
          <w:b w:val="false"/>
          <w:i w:val="false"/>
          <w:color w:val="000000"/>
          <w:sz w:val="28"/>
        </w:rPr>
        <w:t>" деген сөздермен толықтырылсын;</w:t>
      </w:r>
      <w:r>
        <w:br/>
      </w:r>
      <w:r>
        <w:rPr>
          <w:rFonts w:ascii="Times New Roman"/>
          <w:b w:val="false"/>
          <w:i w:val="false"/>
          <w:color w:val="000000"/>
          <w:sz w:val="28"/>
        </w:rPr>
        <w:t>
      2)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"тұрғын үйді ұстауға" деген сөзден кейін "кондоминиум объектісінің жалпы мүлігіне күрделі және ағымдағы жөндеуді қоса алғанда" деген сөздермен толықтырылсын;</w:t>
      </w:r>
      <w:r>
        <w:br/>
      </w:r>
      <w:r>
        <w:rPr>
          <w:rFonts w:ascii="Times New Roman"/>
          <w:b w:val="false"/>
          <w:i w:val="false"/>
          <w:color w:val="000000"/>
          <w:sz w:val="28"/>
        </w:rPr>
        <w:t>
      3) 2 тармақта:</w:t>
      </w:r>
      <w:r>
        <w:br/>
      </w:r>
      <w:r>
        <w:rPr>
          <w:rFonts w:ascii="Times New Roman"/>
          <w:b w:val="false"/>
          <w:i w:val="false"/>
          <w:color w:val="000000"/>
          <w:sz w:val="28"/>
        </w:rPr>
        <w:t>
      "тұрғын үйді ұстауға" деген сөзден кейін "кондоминум объектісінің жалпы мүлігіне күрделі және ағымдағы жөндеуді қоса алғанда" деген сөздермен толықтырылсын;</w:t>
      </w:r>
      <w:r>
        <w:br/>
      </w:r>
      <w:r>
        <w:rPr>
          <w:rFonts w:ascii="Times New Roman"/>
          <w:b w:val="false"/>
          <w:i w:val="false"/>
          <w:color w:val="000000"/>
          <w:sz w:val="28"/>
        </w:rPr>
        <w:t>
      "20" саны "18" санына ауыстырылсын;</w:t>
      </w:r>
      <w:r>
        <w:br/>
      </w:r>
      <w:r>
        <w:rPr>
          <w:rFonts w:ascii="Times New Roman"/>
          <w:b w:val="false"/>
          <w:i w:val="false"/>
          <w:color w:val="000000"/>
          <w:sz w:val="28"/>
        </w:rPr>
        <w:t>
      4) 3 тармағы:</w:t>
      </w:r>
      <w:r>
        <w:br/>
      </w:r>
      <w:r>
        <w:rPr>
          <w:rFonts w:ascii="Times New Roman"/>
          <w:b w:val="false"/>
          <w:i w:val="false"/>
          <w:color w:val="000000"/>
          <w:sz w:val="28"/>
        </w:rPr>
        <w:t>
      келесі мазмұндағы 4 тармақшасымен толықтырылсын:</w:t>
      </w:r>
      <w:r>
        <w:br/>
      </w:r>
      <w:r>
        <w:rPr>
          <w:rFonts w:ascii="Times New Roman"/>
          <w:b w:val="false"/>
          <w:i w:val="false"/>
          <w:color w:val="000000"/>
          <w:sz w:val="28"/>
        </w:rPr>
        <w:t>
      "4) Тұрғын үй жәрдемақысын алушылардың кондоминиум объектісін жалпы мүлігіне күрделі жөндеу жасауға жұмсалатын қаражаттары кондоминиум объектісінің жалпы көлемінен жәрдемақы алушының жеке меншік көлемінің теңдігі жолымен анықталады. Кондоминиум объектісінің жалпы мүлігіне күрделі жөндеу жасау пәтерлердің иелерімен жалпы жиналыста бекітіледі".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азаматтардың құқықтары мен заңдылықтары мәселелері бойынша тұрақты комиссияға жүктелсін (төрағасы И.Л. Зиньковский).</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Н. Бурков</w:t>
      </w:r>
    </w:p>
    <w:p>
      <w:pPr>
        <w:spacing w:after="0"/>
        <w:ind w:left="0"/>
        <w:jc w:val="both"/>
      </w:pPr>
      <w:r>
        <w:rPr>
          <w:rFonts w:ascii="Times New Roman"/>
          <w:b w:val="false"/>
          <w:i/>
          <w:color w:val="000000"/>
          <w:sz w:val="28"/>
        </w:rPr>
        <w:t>      Аудандық мәслихат хатшысы                  Е. Сүлейменов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