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61517" w14:textId="a661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Кеңес Одағының Батыры, "Халық каһарманы", Социалистік Еңбек Ері, атақтарына ие болған, "Отан" орденімен және "Даңқ" орденінің І және ІІ дәрежесімен марапатталған азаматтарға тұрғын үйді ұстау және коммуналдық қызметтерді төлеу шығындары бойынша 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III шақырылған XLV сессиясының 2007 жылғы 31 қаңтардағы N 9 шешімі. Қарағанды қаласы әділет басқармасында 2007 жылғы 27 ақпанда N 8-1-53 тіркелді. Күші жойылды - Қарағанды қалалық мәслихатының 2012 жылғы 19 желтоқсандағы N 115 шешімімен</w:t>
      </w:r>
    </w:p>
    <w:p>
      <w:pPr>
        <w:spacing w:after="0"/>
        <w:ind w:left="0"/>
        <w:jc w:val="both"/>
      </w:pPr>
      <w:r>
        <w:rPr>
          <w:rFonts w:ascii="Times New Roman"/>
          <w:b w:val="false"/>
          <w:i w:val="false"/>
          <w:color w:val="ff0000"/>
          <w:sz w:val="28"/>
        </w:rPr>
        <w:t xml:space="preserve">      Ескерту. Күші жойылды - Қарағанды қалалық мәслихатының 2012.12.19 N 115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"Қазақстан Республикасының мемлекеттік наградалары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Қарағанды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Кеңес Одағының Батыры, "Халық қаһарманы", Социалистік Еңбек Ері атақтарына ие болған, "Отан" орденімен және "Даңқ" орденінің І және ІІ дәрежесімен марапатталған азаматтарға тұрғын үйді ұстау және коммуналдық қызметтерді төлеу шығындары бойынша 26 айлық есептік көрсеткіш мөлшерінде біржолғы материалдық көмек көрсетілсін.</w:t>
      </w:r>
      <w:r>
        <w:br/>
      </w:r>
      <w:r>
        <w:rPr>
          <w:rFonts w:ascii="Times New Roman"/>
          <w:b w:val="false"/>
          <w:i w:val="false"/>
          <w:color w:val="000000"/>
          <w:sz w:val="28"/>
        </w:rPr>
        <w:t>
</w:t>
      </w:r>
      <w:r>
        <w:rPr>
          <w:rFonts w:ascii="Times New Roman"/>
          <w:b w:val="false"/>
          <w:i w:val="false"/>
          <w:color w:val="000000"/>
          <w:sz w:val="28"/>
        </w:rPr>
        <w:t>
      2. Уәкілетті орган болып табылатын "Қарағанды қаласының жұмыспен қамту және әлеуметтік бағдарламалар бөлімі" мемлекеттік мекемесі (әрі қарай - Бөлім):</w:t>
      </w:r>
      <w:r>
        <w:br/>
      </w:r>
      <w:r>
        <w:rPr>
          <w:rFonts w:ascii="Times New Roman"/>
          <w:b w:val="false"/>
          <w:i w:val="false"/>
          <w:color w:val="000000"/>
          <w:sz w:val="28"/>
        </w:rPr>
        <w:t>
      1) Кеңес Одағының Батыры, "Халық қаһарманы", Социалистік Еңбек Ері атақтарына ие болған, "Отан" орденімен және "Даңқ" орденінің І және ІІ дәрежесімен марапатталған азаматтарға тұрғын үйді ұстау, коммуналдық қызметтерді төлеу шығындары бойынша біржолғы материалдық көмектің, уақытылы тағайындалуын және төленуін қамтамасыз етсін;</w:t>
      </w:r>
      <w:r>
        <w:br/>
      </w:r>
      <w:r>
        <w:rPr>
          <w:rFonts w:ascii="Times New Roman"/>
          <w:b w:val="false"/>
          <w:i w:val="false"/>
          <w:color w:val="000000"/>
          <w:sz w:val="28"/>
        </w:rPr>
        <w:t>
      2) біржолғы материалдық көмекті алуға құқығы бар тұлғалар белгіленген тәртіп бойынша тұлғаның белгілі бір санатқа жататындығын растайтын құжатқа сәйкес, банк операцияларын жүзеге асыруға тиісті лицензиясы бар ұйымдарда ашылған жеке шотының нөмірі көрсетілген өтініш тапсырады;</w:t>
      </w:r>
      <w:r>
        <w:br/>
      </w:r>
      <w:r>
        <w:rPr>
          <w:rFonts w:ascii="Times New Roman"/>
          <w:b w:val="false"/>
          <w:i w:val="false"/>
          <w:color w:val="000000"/>
          <w:sz w:val="28"/>
        </w:rPr>
        <w:t>
      3) біржолғы материалдық көмек сомасы банктік операцияларды жүзеге асыруға тиісті лицензиясы бар ұйымдардағы есеп-шоттарға аударылады;</w:t>
      </w:r>
      <w:r>
        <w:br/>
      </w:r>
      <w:r>
        <w:rPr>
          <w:rFonts w:ascii="Times New Roman"/>
          <w:b w:val="false"/>
          <w:i w:val="false"/>
          <w:color w:val="000000"/>
          <w:sz w:val="28"/>
        </w:rPr>
        <w:t>
      4) материалдық көмек көрсету шығындары "Жергілікті өкілетті органдардың шешімі бойынша азаматтардың жекелеген топтарына әлеуметтік көмек" 007 бағдарламасында қаралған қаражат есебінен қаржыландырылсын.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еңбек, әлеуметтік саланы дамыту және халықты әлеуметтік қорғау мәселесі бойынша тұрақты комиссияға жүктелсін (төрайымы Майра Мәжікенқызы Оспанова).</w:t>
      </w:r>
      <w:r>
        <w:br/>
      </w:r>
      <w:r>
        <w:rPr>
          <w:rFonts w:ascii="Times New Roman"/>
          <w:b w:val="false"/>
          <w:i w:val="false"/>
          <w:color w:val="000000"/>
          <w:sz w:val="28"/>
        </w:rPr>
        <w:t>
</w:t>
      </w:r>
      <w:r>
        <w:rPr>
          <w:rFonts w:ascii="Times New Roman"/>
          <w:b w:val="false"/>
          <w:i w:val="false"/>
          <w:color w:val="000000"/>
          <w:sz w:val="28"/>
        </w:rPr>
        <w:t xml:space="preserve">
      4. Осы шешім алғаш ресми жарияланғаннан кейiн күнтiзбелiк он күн өткен соң қолданысқа енгiзiледi. </w:t>
      </w:r>
    </w:p>
    <w:bookmarkEnd w:id="0"/>
    <w:p>
      <w:pPr>
        <w:spacing w:after="0"/>
        <w:ind w:left="0"/>
        <w:jc w:val="both"/>
      </w:pPr>
      <w:r>
        <w:rPr>
          <w:rFonts w:ascii="Times New Roman"/>
          <w:b w:val="false"/>
          <w:i/>
          <w:color w:val="000000"/>
          <w:sz w:val="28"/>
        </w:rPr>
        <w:t xml:space="preserve">      ІІІ шақырылған қалалық </w:t>
      </w:r>
      <w:r>
        <w:br/>
      </w:r>
      <w:r>
        <w:rPr>
          <w:rFonts w:ascii="Times New Roman"/>
          <w:b w:val="false"/>
          <w:i w:val="false"/>
          <w:color w:val="000000"/>
          <w:sz w:val="28"/>
        </w:rPr>
        <w:t>
</w:t>
      </w:r>
      <w:r>
        <w:rPr>
          <w:rFonts w:ascii="Times New Roman"/>
          <w:b w:val="false"/>
          <w:i/>
          <w:color w:val="000000"/>
          <w:sz w:val="28"/>
        </w:rPr>
        <w:t xml:space="preserve">      мәслихаттың кезекті XLV </w:t>
      </w:r>
      <w:r>
        <w:br/>
      </w:r>
      <w:r>
        <w:rPr>
          <w:rFonts w:ascii="Times New Roman"/>
          <w:b w:val="false"/>
          <w:i w:val="false"/>
          <w:color w:val="000000"/>
          <w:sz w:val="28"/>
        </w:rPr>
        <w:t>
</w:t>
      </w:r>
      <w:r>
        <w:rPr>
          <w:rFonts w:ascii="Times New Roman"/>
          <w:b w:val="false"/>
          <w:i/>
          <w:color w:val="000000"/>
          <w:sz w:val="28"/>
        </w:rPr>
        <w:t>      сессиясының төрайымы                       М. Оспанова</w:t>
      </w:r>
    </w:p>
    <w:p>
      <w:pPr>
        <w:spacing w:after="0"/>
        <w:ind w:left="0"/>
        <w:jc w:val="both"/>
      </w:pPr>
      <w:r>
        <w:rPr>
          <w:rFonts w:ascii="Times New Roman"/>
          <w:b w:val="false"/>
          <w:i/>
          <w:color w:val="000000"/>
          <w:sz w:val="28"/>
        </w:rPr>
        <w:t>      Қалалық мәслихат хатшысы                   Қ. Бексұлтанов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