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6f70" w14:textId="bf36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2007 жылғы 7 мамырдағы N 117 қаулысы. Алматы облысының Әділет департаменті Ақсу ауданының әділет басқармасында 2007 жылы 22 мамырда N 2-4-47 тіркелді. Күші жойылды - Алматы облысы Ақсу ауданы әкімдігінің 2011 жылғы 31 қазандағы N 755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2011.10.31 N 755 қаулысымен.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7 бабының 5 тармағының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берушілердің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Ақсу аудандық жұмыспен қамту және әлеуметтік бағдарламалар бөлімі мемлекеттік мекемесі (С. Қорғанбаев):</w:t>
      </w:r>
      <w:r>
        <w:br/>
      </w:r>
      <w:r>
        <w:rPr>
          <w:rFonts w:ascii="Times New Roman"/>
          <w:b w:val="false"/>
          <w:i w:val="false"/>
          <w:color w:val="000000"/>
          <w:sz w:val="28"/>
        </w:rPr>
        <w:t>
</w:t>
      </w:r>
      <w:r>
        <w:rPr>
          <w:rFonts w:ascii="Times New Roman"/>
          <w:b w:val="false"/>
          <w:i w:val="false"/>
          <w:color w:val="000000"/>
          <w:sz w:val="28"/>
        </w:rPr>
        <w:t>
      1) әлеуметтік жұмыс орнына жұмыссыз ретінде тіркелген халықтың нысаналы топтары жіберілсін;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берушілермен келісім шарт жасауды жүзеге асырсын;</w:t>
      </w:r>
      <w:r>
        <w:br/>
      </w:r>
      <w:r>
        <w:rPr>
          <w:rFonts w:ascii="Times New Roman"/>
          <w:b w:val="false"/>
          <w:i w:val="false"/>
          <w:color w:val="000000"/>
          <w:sz w:val="28"/>
        </w:rPr>
        <w:t>
      </w:t>
      </w:r>
      <w:r>
        <w:rPr>
          <w:rFonts w:ascii="Times New Roman"/>
          <w:b w:val="false"/>
          <w:i w:val="false"/>
          <w:color w:val="ff0000"/>
          <w:sz w:val="28"/>
        </w:rPr>
        <w:t xml:space="preserve">Ескерту. 2-3) тармақшасы алынып тасталды - Алматы облысы Ақсу ауданы әкімдігінің 2009.06.01 </w:t>
      </w:r>
      <w:r>
        <w:rPr>
          <w:rFonts w:ascii="Times New Roman"/>
          <w:b w:val="false"/>
          <w:i w:val="false"/>
          <w:color w:val="000000"/>
          <w:sz w:val="28"/>
        </w:rPr>
        <w:t>N 144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Ақсу аудандық қаржы бөлімі мемлекеттік мекемесі (Г. Шырғайбаева) әлеуметтік жұмыс орнына берілетін қаржыны уақтылы бөлуді қамтамасыз етсін.</w:t>
      </w:r>
      <w:r>
        <w:br/>
      </w:r>
      <w:r>
        <w:rPr>
          <w:rFonts w:ascii="Times New Roman"/>
          <w:b w:val="false"/>
          <w:i w:val="false"/>
          <w:color w:val="000000"/>
          <w:sz w:val="28"/>
        </w:rPr>
        <w:t>
</w:t>
      </w:r>
      <w:r>
        <w:rPr>
          <w:rFonts w:ascii="Times New Roman"/>
          <w:b w:val="false"/>
          <w:i w:val="false"/>
          <w:color w:val="000000"/>
          <w:sz w:val="28"/>
        </w:rPr>
        <w:t>
4. Аудан әкімиятының 2006 жылғы 24 сәуірдегі "Әлеуметтік жұмыс орындарын ұйымдастыру туралы" (аудандық әділет басқармасында 2006 жылдың 30 мамырда мемлекеттік тіркеу тізілімінде 2-4-28 нөмірмен тіркелген және аудандық "Ақсу өңірі" газетінің 2006 жылғы 17 маусымдағы N 25 санында жарияланған) N 126 қаулысының күші жойылған болып табылсын.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Кәрбозинге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Аян Айтжанов</w:t>
      </w:r>
    </w:p>
    <w:bookmarkStart w:name="z8"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2007 жылғы 7 мамырдағы</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 туралы"</w:t>
      </w:r>
      <w:r>
        <w:br/>
      </w:r>
      <w:r>
        <w:rPr>
          <w:rFonts w:ascii="Times New Roman"/>
          <w:b w:val="false"/>
          <w:i w:val="false"/>
          <w:color w:val="000000"/>
          <w:sz w:val="28"/>
        </w:rPr>
        <w:t>
N 117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Ақсу ауданында әлеуметтік жұмыс орындарын ұйымдастыруды</w:t>
      </w:r>
      <w:r>
        <w:br/>
      </w:r>
      <w:r>
        <w:rPr>
          <w:rFonts w:ascii="Times New Roman"/>
          <w:b/>
          <w:i w:val="false"/>
          <w:color w:val="000000"/>
        </w:rPr>
        <w:t>
ұсынатын жұмыс берушілерді іріктеу тәртібі</w:t>
      </w:r>
    </w:p>
    <w:bookmarkEnd w:id="2"/>
    <w:p>
      <w:pPr>
        <w:spacing w:after="0"/>
        <w:ind w:left="0"/>
        <w:jc w:val="both"/>
      </w:pPr>
      <w:r>
        <w:rPr>
          <w:rFonts w:ascii="Times New Roman"/>
          <w:b w:val="false"/>
          <w:i w:val="false"/>
          <w:color w:val="000000"/>
          <w:sz w:val="28"/>
        </w:rPr>
        <w:t>      Осы тәртіп Қазақстан Республикасының "Халықты жұмыспен қамту"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Start w:name="z12" w:id="3"/>
    <w:p>
      <w:pPr>
        <w:spacing w:after="0"/>
        <w:ind w:left="0"/>
        <w:jc w:val="left"/>
      </w:pPr>
      <w:r>
        <w:rPr>
          <w:rFonts w:ascii="Times New Roman"/>
          <w:b/>
          <w:i w:val="false"/>
          <w:color w:val="000000"/>
        </w:rPr>
        <w:t xml:space="preserve"> 
1. Жалпы ережелері</w:t>
      </w:r>
    </w:p>
    <w:bookmarkEnd w:id="3"/>
    <w:bookmarkStart w:name="z13" w:id="4"/>
    <w:p>
      <w:pPr>
        <w:spacing w:after="0"/>
        <w:ind w:left="0"/>
        <w:jc w:val="both"/>
      </w:pPr>
      <w:r>
        <w:rPr>
          <w:rFonts w:ascii="Times New Roman"/>
          <w:b w:val="false"/>
          <w:i w:val="false"/>
          <w:color w:val="000000"/>
          <w:sz w:val="28"/>
        </w:rPr>
        <w:t>
      1. Осы тәртіп әлеуметтік жұмыс орнына орналасуының халықты әлеуметтік қолдауға халықтың нысаналы топтардың әлеуметтік жұмыс орнын ұйымдастырылуын және қаржыландыруын, негізгі жағдайын реттейді.</w:t>
      </w:r>
      <w:r>
        <w:br/>
      </w:r>
      <w:r>
        <w:rPr>
          <w:rFonts w:ascii="Times New Roman"/>
          <w:b w:val="false"/>
          <w:i w:val="false"/>
          <w:color w:val="000000"/>
          <w:sz w:val="28"/>
        </w:rPr>
        <w:t>
</w:t>
      </w:r>
      <w:r>
        <w:rPr>
          <w:rFonts w:ascii="Times New Roman"/>
          <w:b w:val="false"/>
          <w:i w:val="false"/>
          <w:color w:val="000000"/>
          <w:sz w:val="28"/>
        </w:rPr>
        <w:t>
      2. Осы тәртіпте қолданылатын негізгі түсінік:</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p>
    <w:bookmarkEnd w:id="4"/>
    <w:bookmarkStart w:name="z16" w:id="5"/>
    <w:p>
      <w:pPr>
        <w:spacing w:after="0"/>
        <w:ind w:left="0"/>
        <w:jc w:val="left"/>
      </w:pPr>
      <w:r>
        <w:rPr>
          <w:rFonts w:ascii="Times New Roman"/>
          <w:b/>
          <w:i w:val="false"/>
          <w:color w:val="000000"/>
        </w:rPr>
        <w:t xml:space="preserve"> 
2. Жұмыс берушілерді ұйымдастыру және іріктеу ережелері</w:t>
      </w:r>
    </w:p>
    <w:bookmarkEnd w:id="5"/>
    <w:bookmarkStart w:name="z17" w:id="6"/>
    <w:p>
      <w:pPr>
        <w:spacing w:after="0"/>
        <w:ind w:left="0"/>
        <w:jc w:val="both"/>
      </w:pPr>
      <w:r>
        <w:rPr>
          <w:rFonts w:ascii="Times New Roman"/>
          <w:b w:val="false"/>
          <w:i w:val="false"/>
          <w:color w:val="000000"/>
          <w:sz w:val="28"/>
        </w:rPr>
        <w:t>
      3. Әлеуметтік жұмыс орындарын ұйымдастыруды ұсынатын жұмыс берушілерді іріктеу және ұйымдастыру төмендегідей белгіленеді:</w:t>
      </w:r>
      <w:r>
        <w:br/>
      </w:r>
      <w:r>
        <w:rPr>
          <w:rFonts w:ascii="Times New Roman"/>
          <w:b w:val="false"/>
          <w:i w:val="false"/>
          <w:color w:val="000000"/>
          <w:sz w:val="28"/>
        </w:rPr>
        <w:t>
</w:t>
      </w:r>
      <w:r>
        <w:rPr>
          <w:rFonts w:ascii="Times New Roman"/>
          <w:b w:val="false"/>
          <w:i w:val="false"/>
          <w:color w:val="000000"/>
          <w:sz w:val="28"/>
        </w:rPr>
        <w:t>
      1) әлеуметтік жұмыс орны тек қана халықтың нысаналы топтарына ғана арналады.</w:t>
      </w:r>
      <w:r>
        <w:br/>
      </w:r>
      <w:r>
        <w:rPr>
          <w:rFonts w:ascii="Times New Roman"/>
          <w:b w:val="false"/>
          <w:i w:val="false"/>
          <w:color w:val="000000"/>
          <w:sz w:val="28"/>
        </w:rPr>
        <w:t>
</w:t>
      </w:r>
      <w:r>
        <w:rPr>
          <w:rFonts w:ascii="Times New Roman"/>
          <w:b w:val="false"/>
          <w:i w:val="false"/>
          <w:color w:val="000000"/>
          <w:sz w:val="28"/>
        </w:rPr>
        <w:t>
      2) әлеуметтік жұмыс орны уақытша мерзімге арналған, ол жұмыс берушілер үшін нақты және бос жұмыс орны болып саналмайды.</w:t>
      </w:r>
      <w:r>
        <w:br/>
      </w:r>
      <w:r>
        <w:rPr>
          <w:rFonts w:ascii="Times New Roman"/>
          <w:b w:val="false"/>
          <w:i w:val="false"/>
          <w:color w:val="000000"/>
          <w:sz w:val="28"/>
        </w:rPr>
        <w:t>
</w:t>
      </w:r>
      <w:r>
        <w:rPr>
          <w:rFonts w:ascii="Times New Roman"/>
          <w:b w:val="false"/>
          <w:i w:val="false"/>
          <w:color w:val="000000"/>
          <w:sz w:val="28"/>
        </w:rPr>
        <w:t>
      3) жұмыс берушінің жұмыс уақытын толық емес жұмыс күніне ұйымдастыруға мүмкіндігі бар.</w:t>
      </w:r>
      <w:r>
        <w:br/>
      </w:r>
      <w:r>
        <w:rPr>
          <w:rFonts w:ascii="Times New Roman"/>
          <w:b w:val="false"/>
          <w:i w:val="false"/>
          <w:color w:val="000000"/>
          <w:sz w:val="28"/>
        </w:rPr>
        <w:t>
</w:t>
      </w:r>
      <w:r>
        <w:rPr>
          <w:rFonts w:ascii="Times New Roman"/>
          <w:b w:val="false"/>
          <w:i w:val="false"/>
          <w:color w:val="000000"/>
          <w:sz w:val="28"/>
        </w:rPr>
        <w:t>
      4) әлеуметтік жұмыс орнын құруды жұмыс беруші жергілікті атқарушы органмен ұлттық негізде жүзеге асырады.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қамтылады.</w:t>
      </w:r>
    </w:p>
    <w:bookmarkEnd w:id="6"/>
    <w:bookmarkStart w:name="z22" w:id="7"/>
    <w:p>
      <w:pPr>
        <w:spacing w:after="0"/>
        <w:ind w:left="0"/>
        <w:jc w:val="left"/>
      </w:pPr>
      <w:r>
        <w:rPr>
          <w:rFonts w:ascii="Times New Roman"/>
          <w:b/>
          <w:i w:val="false"/>
          <w:color w:val="000000"/>
        </w:rPr>
        <w:t xml:space="preserve"> 
3. Әлеуметтік жұмыс орнының қаржыландыру көздері мен жағдайы</w:t>
      </w:r>
    </w:p>
    <w:bookmarkEnd w:id="7"/>
    <w:bookmarkStart w:name="z23" w:id="8"/>
    <w:p>
      <w:pPr>
        <w:spacing w:after="0"/>
        <w:ind w:left="0"/>
        <w:jc w:val="both"/>
      </w:pPr>
      <w:r>
        <w:rPr>
          <w:rFonts w:ascii="Times New Roman"/>
          <w:b w:val="false"/>
          <w:i w:val="false"/>
          <w:color w:val="000000"/>
          <w:sz w:val="28"/>
        </w:rPr>
        <w:t>
      4. Әлеуметтік жұмыс орнына қабылданған адамдардың еңбекақы төлемі еңбек заңдылығына сәйкес ай сайын жеке келісім шартқа және орындалған жұмыстың санына, сапасына, күрделілігіне байланысты іске асырылады.</w:t>
      </w:r>
      <w:r>
        <w:br/>
      </w:r>
      <w:r>
        <w:rPr>
          <w:rFonts w:ascii="Times New Roman"/>
          <w:b w:val="false"/>
          <w:i w:val="false"/>
          <w:color w:val="000000"/>
          <w:sz w:val="28"/>
        </w:rPr>
        <w:t>
</w:t>
      </w:r>
      <w:r>
        <w:rPr>
          <w:rFonts w:ascii="Times New Roman"/>
          <w:b w:val="false"/>
          <w:i w:val="false"/>
          <w:color w:val="000000"/>
          <w:sz w:val="28"/>
        </w:rPr>
        <w:t>
      5. Жұмыс берушінің жұмыссыздарға ішінара төленетін еңбекақысы аудан бюджетінде қаралған қаржы есебінің көлемінде іске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