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082b" w14:textId="d520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 әлеуметтік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2007 жылы 28 наурыздағы N 109 қаулысы. Алматы облысының Әділет департаменті Текелі қаласының әділет басқармасында 2007 жылы 16 сәуірде N 2-3-30 тіркелді. Күші жойылды - Алматы облысы Текелі қаласы әкімдігінің 2014 жылғы 28 желтоқсандағы N 21 қаулысымен</w:t>
      </w:r>
    </w:p>
    <w:p>
      <w:pPr>
        <w:spacing w:after="0"/>
        <w:ind w:left="0"/>
        <w:jc w:val="both"/>
      </w:pPr>
      <w:r>
        <w:rPr>
          <w:rFonts w:ascii="Times New Roman"/>
          <w:b w:val="false"/>
          <w:i w:val="false"/>
          <w:color w:val="ff0000"/>
          <w:sz w:val="28"/>
        </w:rPr>
        <w:t>      Ескерту. Күші жойылды - Алматы облысы Текелі қаласы әкімдігінің 28.01.2014 N 21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 мен мүгедектерін әлеуметтік қорғау мақсатында коммуналдық қызмет және тұрғын үй төлемақысын өтеу үшін ай сайынғы төлемақы ретінде келесі мөлшерде жеңілдіктер белгіленсін: электрмен қамтамасыз ету 45 (қырық бес) киловатт, 1 (бір) кіші газ баллон көлемі 27 (жиырма жеті) литр, суық су және ыстық сумен қамтамасыз ету, канализация, қатты тұрмыстық қалдықтардың шығарылуы іс әрекеттегі тарифтердің шектелуі, жылу жүйесі 18 (он сегіз) шаршы метр, ал орталықтандырылған жылу жүйесі жоқ үйлерде жылына бір рет 2 (екі) тонна көмір.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облысының Текелі қаласы әкімдігінің 2010.01.27 </w:t>
      </w:r>
      <w:r>
        <w:rPr>
          <w:rFonts w:ascii="Times New Roman"/>
          <w:b w:val="false"/>
          <w:i w:val="false"/>
          <w:color w:val="000000"/>
          <w:sz w:val="28"/>
        </w:rPr>
        <w:t>N 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"Текелі қаласының жұмыспен қамту және әлеуметтік бағдарламалар бөлімі" мемлекеттік мекемесі Ұлы Отан соғысының қатысушылары мен мүгедектеріне тұрғындық-коммуналдық қызмет бойынша қосымша жеңілдік төлеу, 2007 жылдың 1 қаңтарынан бастап жергілікті бюджет қаржысы есебінен жүзеге асырылсын.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бақылауды, әкімінің орынбасары Г.Б. Маупашеваға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