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581e7" w14:textId="9a581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 әкімдігінің 2005 жылғы 20 шілдедегі "Облыс аумағында карантиндік аймақ белгілеу туралы" N 165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облысының әкімдігінің 2007 жылғы 22 қаңтардағы N 5 қаулысы. Алматы облыстық Әділет басқармасында 2007 жылғы 14 ақпанда N 1981 тіркелді. Күші жойылды - Алматы облысы әкімдігінің 2012 жылғы 18 қыркүйектегі N 286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Алматы облысы әкімдігінің 2012.09.18 </w:t>
      </w:r>
      <w:r>
        <w:rPr>
          <w:rFonts w:ascii="Times New Roman"/>
          <w:b w:val="false"/>
          <w:i w:val="false"/>
          <w:color w:val="ff0000"/>
          <w:sz w:val="28"/>
        </w:rPr>
        <w:t>N 286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"Нормативтік құқықтық актілері туралы" Заңының 28-бабының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Алматы облысы әкімдігінің 2005 жылғы 20 шілдедегі "Облыс аумағында карантиндік аймақ белгілеу туралы" </w:t>
      </w:r>
      <w:r>
        <w:rPr>
          <w:rFonts w:ascii="Times New Roman"/>
          <w:b w:val="false"/>
          <w:i w:val="false"/>
          <w:color w:val="000000"/>
          <w:sz w:val="28"/>
        </w:rPr>
        <w:t>N 165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(2005 жылғы 8 тамыздағы нормативтік құқықтық актілерді мемлекеттік тіркеу тізілімінде 1941 нөмірімен тіркелген, 2005 жылғы 6 қыркүйектегі N 100 "Жетісу" газетінде жарияланған) келесідей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"244,5" саны "251,004" санымен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келтірілген қаулының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2-қосымшадағы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 Ауыл шаруашылығы министрлігінің Алматы облыстық аумақтық басқармасы" деген сөздер "Қазақстан Республикасы Ауыл шаруашылығы министрлігінің Алматы облыстық аумақтық инспекциясы"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Осы қаулының орындалуын бақылау облыс әкімінің орынбасары Ә.Ә. Тойбаевқа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Осы қаулы баспасөзде алғашқы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22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2005 жылғы 20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"Облыс аумағында карантиндік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аймақ белгілеу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165 қаулысына өзгерістер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толықтырулар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5 қаулысының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қосымшасы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Алматы облысы аумағында ауыл шаруашылығы дақылдарының карантиндік нысандарын жоюға арналған карантиндік аймақ</w:t>
      </w:r>
      <w:r>
        <w:br/>
      </w:r>
      <w:r>
        <w:rPr>
          <w:rFonts w:ascii="Times New Roman"/>
          <w:b/>
          <w:i w:val="false"/>
          <w:color w:val="000000"/>
        </w:rPr>
        <w:t>
көлемі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3"/>
        <w:gridCol w:w="1400"/>
        <w:gridCol w:w="1568"/>
        <w:gridCol w:w="1117"/>
        <w:gridCol w:w="1380"/>
        <w:gridCol w:w="1003"/>
        <w:gridCol w:w="1325"/>
        <w:gridCol w:w="1334"/>
        <w:gridCol w:w="1421"/>
        <w:gridCol w:w="1184"/>
        <w:gridCol w:w="905"/>
      </w:tblGrid>
      <w:tr>
        <w:trPr>
          <w:trHeight w:val="240" w:hRule="atLeast"/>
        </w:trPr>
        <w:tc>
          <w:tcPr>
            <w:tcW w:w="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</w:p>
        </w:tc>
        <w:tc>
          <w:tcPr>
            <w:tcW w:w="15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залал-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 (га)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карантиндік объектілердің түрлеріне шаққанда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қаншалы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американ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құрты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жемірі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ған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кекіре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мауық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құрты</w:t>
            </w:r>
          </w:p>
        </w:tc>
      </w:tr>
      <w:tr>
        <w:trPr>
          <w:trHeight w:val="2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46972,3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617,5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30592,7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11832,1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48685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филов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4269,21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39,21</w:t>
            </w:r>
          </w:p>
        </w:tc>
      </w:tr>
      <w:tr>
        <w:trPr>
          <w:trHeight w:val="2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Сарқан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19170,5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143,5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Ұйғыр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қ-сы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қ-сы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3615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ғай қ-сы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 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ЖИЫН-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ТЫҒЫ: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251004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2072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1383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
</w:t>
            </w:r>
          </w:p>
        </w:tc>
        <w:tc>
          <w:tcPr>
            <w:tcW w:w="1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1363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6189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195200,7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44636,1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39,21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Алматы облыстық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инспекциясының бастығы                     Н. Айтуғанов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