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aa26" w14:textId="27fa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беру жөніндегі жұмысты ұйымдастыру және біржолғы талондарды өткізуден түсетін сомалардың толық жиналуын қамтамасыз ету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5 маусымдағы N А-6/195 қаулысы. Ақмола облысының әділет департаментінде 2007 жылғы 18 маусымда N 3227 тіркелді. Күші жойылды - Ақмола облысы әкімдігінің 2012 жылғы 26 желтоқсанда № А-13/655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әкімдігінің 26.12.2012 № А-13/655 (қол қойылған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 4-тармағына және "Қазақстан Республикасындағы жергілікті мемлекеттік басқару туралы" Қазақстан Республикасының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27-бабы, 1-тармағындағы 22-2) тармақшасына сәйкес Ақмола облысының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Біржолғы талондар беру жөніндегі жұмысты ұйымдастыру және біржолғы талондарды өткізуден түсетін сомалардың толық жиналуын қамтамасыз ету Ережелер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тіркеуден өткен күнінен бастап күшіне енеді және ресми жарияланғаннан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 әкімі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A-6/195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бекітілді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талондар беру жөніндегі жұмысты 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біржолғы талондарды өткізуден түсетін сомалардың толық жиналуын қамтамасыз 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Ережелері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Біржолғы талондар беру жөніндегі жұмысты ұйымдастыру және біржолғы талондарды өткізуден түсетін сомалардың толық жиналуын қамтамасыз ету Ережелер (бұдан әрі - Ережелер) "Салық және бюджетке төленетін басқа да міндетті төлемдер туралы" Қазақстан Республикасының 2001 жылғы 12 маусымдағы Кодексінің 21-бабы 4-тармағын және "Қазақстан Республикасындағы жергілікті мемлекеттік басқару туралы" Қазақстан Республикасының 2001 жылғы 23 қаңтардағы Заңының 27-бабы, 1-тармағындағы 22-2) тармақшасын жүзеге асыру мақсатында әзірленді және Ақмола облысы аумағында біржолғы талондар беру жөніндегі жұмысты ұйымдастыру тәртібін анықтайды және біржолғы талондарды өткізуден түсетін сомалардың толық жиналуын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Біржолғы талондар беру Қазақстан Республикасы Мемлекеттік кіріс министрінің 2001 жылғы 30 қазандағы N 1469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(Қазақстан Республикасының Әділет министрлігінде 2001 жылғы 30 қарашада N 1685 болып тіркелген) Біржолғы талондар беру ережелеріне сәйкес жүзеге асырылады.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Біржолғы талондар беру жөніндегі жұмысты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Көкшетау және Степногорск қалалары мен аудан орталықтарында біржолғы талондар беруді және оны өткізуден түсетін сомаларды жинауды Көкшетау және Степногорск қалалары мен аудан орталықтарындағы қаржы бөлімі»мемлекеттік мекемелерінің (бұдан әрі - өкілетті органдар) қызметкерлері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елді мекендердегі біржолғы талондар беру жөніндегі жұмысты және біржолғы талондарды өткізуден түсетін сомалардың жиналуын өкілетті органдар немесе тиісті кент, село, ауылдық (селолық) округ әкімдері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Аудандар мен Көкшетау, Степногорск қалаларының жергілікті атқарушы органдары қажет болған жағдайда біржолғы талондар беру және біржолғы талондарды өткізуден түсетін сомаларды жинау үшін өкілетті органдарға бағынышты мемлекеттік мекемелер құра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Өкілетті органдар, (мемлекеттік мекемелер және (немесе) тиісті кент, село, ауыл (селолық) округтер әкімдері) жыл сайын аумақтық салық органдарына есептік жылдың алдындағы 1 желтоқсаннан кешіктірмей біржолғы талон бланкілеріне қажеттілік туралы өтінім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Өкілетті органдардың (мемлекеттік мекемелер және (немесе) тиісті кент, село, ауылдық (селолық) округтер әкімдері аппараттарының) қызметкерлері  заңнамамен белгіленген тәртіп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біржолғы талондар беру мен толтыруды;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біржолғы талондарды (беру) өткізуден түсетін сомаларды жинауды;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біржолғы талондар беруді (алуды) тіркеу Журналында біржолғы талондарды есебін жүргізуді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Өкілетті органдар (мемлекеттік мекемелер және (немесе) тиісті кент, село, ауылдық (селолық) округтердің әкімдері) заңнамамен белгіленген тәртіп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талондардың және біржолғы талон түбіртектерінің дұрыс толтырылуын;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біржолғы талон түбіртектерінің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біржолғы талондар беруді (алуды) тіркеу Журналында біржолғы талондарды есепке алудың дұрыс жүргізілуін;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 сайын белгіленген нысан бойынша салық органдарына ақпарат тапсыруды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Өкілетті органдар немесе тиісті кент, село, ауылдық (селолық) округ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төлеушілер үшін біржолғы талондар алу мәселелері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біржолғы талондар мен ақша қаражатының сақталуы жағынан біржолғы талондар беруді және біржолғы талондарды өткізуден түсетін сомаларды жинауды жүзеге асыратын қызметкерлер үшін жағдай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Өкілетті органдар Көкшетау және Степногорск қалалары мен аудан аумағындағы мемлекеттік мекемелердің және (немесе) тиісті кент, село, ауылдық (селолық) округтер әкімдерінің біржолғы талондар беру жөніндегі қызметтерін үйлестіруді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9.«"Ақмола облысының қаржы департаменті" мемлекеттік мекемесі өкілетті органдардың біржолғы талондар беру жөніндегі қызметтерін үйлестіруді қамтамасыз етеді.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Біржолғы талондарды өткізуден түсетін сомалардың толық жиналуын қамтамасыз етуді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"Ақмола облысының қаржы департаменті"»мемлекеттік мекемесі мен өкілетті органдар біржолғы талондарды өткізуден түскен сомалардың толық жиналуын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Ережелердің 1-қосымшасындағы нысанға сәйкес өкілетті органдар ай сайын есептік айдан кейінгі айдың 5-нен кешіктірмей "Ақмола облысы қаржы департаменті" мемлекеттік мекемесіне біржолғы талондарды өткізуден (беруден) тиісті аудандар мен Көкшетау және Степногорск қалаларының бюджеттеріне аударылған сомалар туралы ақпараттар тапсырып отырады.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Ережелердің 2-қосымшасындағы нысанға сәйкес "Ақмола облысы қаржы департаменті" мемлекеттік мекемесі біржолғы талондарды өткізуден түсетін сомалардың толық жиналуын қамтамасыз ету мақсаттарында есептік айдан кейінгі айдың 10-нан кешіктірмей біржолғы талондарды өткізуден бюджетке түскен аударылымдар жөнінде "Ақмола облысы бойынша салық комитеті"»мемлекеттік мекемесімен салыстыру жүргізіп отырады.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Жауапкершілік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Қолданыстағы заңнама мен осы Ережелердің біржолғы талон беру жөніндегі жұмысты ұйымдастыруға қойылатын талаптарын бұзғаны үшін кінәлі лауазымды тұлғалар Қазақстан Республикасының заңнамаларымен белгіленген тәртіп бойынша жауапкершілікке тартылады.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Біржолғы талондар беру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жұмысты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біржолғы талондарды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өткізуден түсетін сомалардың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жиналуын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ету Ережелеріне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"____" _______________ 200__ ж.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 біржолғы талондар </w:t>
      </w:r>
      <w:r>
        <w:br/>
      </w:r>
      <w:r>
        <w:rPr>
          <w:rFonts w:ascii="Times New Roman"/>
          <w:b/>
          <w:i w:val="false"/>
          <w:color w:val="000000"/>
        </w:rPr>
        <w:t xml:space="preserve">
(аудан, Көкшетау және Степногорск қалалары)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өткізуден түскен және бюджетке аударылған сомалар туралы ақпарат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433"/>
        <w:gridCol w:w="1393"/>
        <w:gridCol w:w="1573"/>
        <w:gridCol w:w="1613"/>
        <w:gridCol w:w="1613"/>
        <w:gridCol w:w="1613"/>
        <w:gridCol w:w="1793"/>
      </w:tblGrid>
      <w:tr>
        <w:trPr>
          <w:trHeight w:val="2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біржолғы талонның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 бойынша түсті (теңге)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ішінде, бюджетке аударылды   (теңге)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Кассадағы қалдық </w:t>
            </w:r>
          </w:p>
        </w:tc>
      </w:tr>
      <w:tr>
        <w:trPr>
          <w:trHeight w:val="5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бері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айда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айда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айда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 ауданы,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(Көкшетау немесе Степногорск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өкілетті органының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                         ____________ 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(қолы, мөр)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Біржолғы талондар беру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жұмысты ұйымдастыру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біржолғы талондарды өткізуден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түсетін сомалардың толық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жиналуын қамтамасыз ету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Ережелеріне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талондарды өткізуден бюджетке түскен түсімдер бойынша салыстыру актісі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673"/>
        <w:gridCol w:w="3713"/>
        <w:gridCol w:w="2893"/>
      </w:tblGrid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Аудандар, Көкшетау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Степногорск қалалары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өткізуден бюджетке түскен түсімдер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Айырмашылық </w:t>
            </w:r>
          </w:p>
        </w:tc>
      </w:tr>
      <w:tr>
        <w:trPr>
          <w:trHeight w:val="49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комитетінің 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деректері бойынша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Ақмола облысы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департаментінің директоры  ___________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         (Т.А.Ә.)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 "___"_________200__ж.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комитетінің төрағасы ___________   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         (Т.А.Ә.)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Күні"___"_________200__ж.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