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c446" w14:textId="f13c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24 қазандағы N 123 Қаулысы. Қазақстан Республикасының Әділет министрлігінде 2008 жылғы 5 ақпандағы Нормативтік құқықтық кесімдерді мемлекеттік тіркеудің тізіліміне N 5128 болып енгізілді.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Банктердің, банк операцияларының жекелеген түрлерін жүзеге асыратын ұйымдардың банктік шоттарының және Қазақстан Республикасы Қаржы министрлігінің Қазынашылық комитеті (бұдан әрі - банктер) ашатын шоттарының бірыңғай құрылымын белгілеу, банктер мен салық органдарының банктік шоттарды ашу және жабу кезінде өзара іс-әрекет жасау тәртібін, банктерді және олардың клиенттерін Қазақстан Республикасының төлем жүйелерінде бірегейлендіру жүйелерін жетілдіру және банк клиентінің банктік шот нөмірінің бірыңғай құрылымын Еуропалық Одақтың стандарттарына жақындату тәртібі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w:t>
      </w:r>
      <w:r>
        <w:rPr>
          <w:rFonts w:ascii="Times New Roman"/>
          <w:b w:val="false"/>
          <w:i w:val="false"/>
          <w:color w:val="000000"/>
          <w:sz w:val="28"/>
        </w:rPr>
        <w:t xml:space="preserve">N 266 қаулысына </w:t>
      </w:r>
      <w:r>
        <w:rPr>
          <w:rFonts w:ascii="Times New Roman"/>
          <w:b w:val="false"/>
          <w:i w:val="false"/>
          <w:color w:val="000000"/>
          <w:sz w:val="28"/>
        </w:rPr>
        <w:t xml:space="preserve">(Нормативтік құқықтық актілерді мемлекеттік тіркеу тізілімінде N 1199 тіркелген, Қазақстан Республикасының орталық атқарушы және өзге де мемлекеттік органдарының нормативтік құқықтық актілер бюллетенінде 2000 жылы N 9 жарияланған; Қазақстан Республикасының Ұлттық Банкі Басқармасының Нормативтік құқықтық актілерді мемлекеттік тіркеу тізілімінде N 1675 тіркелген, Қазақстан Республикасының орталық атқарушы және өзге де мемлекеттік органдарының нормативтік құқықтық актілер бюллетенінде 2001 жылы N 40-41 жарияланған, "Қазақстан Республикасының Ұлттық Банкі Басқармасының 2000 жылғы 2 маусымдағы N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2001 жылғы 8 қазандағы N 382, Нормативтік құқықтық актілерді мемлекеттік тіркеу тізілімінде N 2244 тіркелген, 2003 жылғы 6 маусымда "Егемен Қазақстан" газетінің N 137-138 (23348) жарияланған,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2003 жылғы 21 наурыздағы N 90, Нормативтік құқықтық актілерді мемлекеттік тіркеу тізілімінде N 2343 тіркелген, Қазақстан Республикасы Ұлттық Банкінің "Қазақстан Ұлттық Банкінің Хабаршысы" ресми басылымында 2003 жылғы 2-15 маусымда жарияланған, "Банктік депозиттік сертификаттарды бағалы қағаздар деп тану және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шоттарын ашу, жүргізу және жабу тәртібі туралы нұсқаулықты бекіту туралы" 2000 жылғы 2 маусымдағы N 266 қаулысына өзгеріс енгізу туралы" 2003 жылғы 21 сәуірдегі N 140, Нормативтік құқықтық актілерді мемлекеттік тіркеу тізілімінде N 4094 тіркелген, 2006 жылғы 10 наурызда "Заң газеті" газетінің N 42-43 (849)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2006 жылғы 24 қаңтардағы N 2, Нормативтік құқықтық актілерді мемлекеттік тіркеу тізілімінде N 4534 тіркелген, 2007 жылғы 16 ақпанда "Заң газеті" газетінің N 25 (1228)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 енгізу туралы" 2007 жылғы 18 қаңтардағы N 2, Нормативтік құқықтық актілерді мемлекеттік тіркеу тізілімінде N 4880 тіркелген, 2007 жылғы 5 қыркүйекте "Заң газеті" газетінің N 135 (1338) жарияланған,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2007 жылғы 20 шілдедегі N 76 қаулыларымен енгізілген өзгерістермен және толықтырулармен қоса)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Республикасының банктерінде клиенттердің банктік есепшоттарын ашу, жүргізу және жабу ережесінде: </w:t>
      </w:r>
    </w:p>
    <w:bookmarkEnd w:id="0"/>
    <w:bookmarkStart w:name="z3" w:id="1"/>
    <w:p>
      <w:pPr>
        <w:spacing w:after="0"/>
        <w:ind w:left="0"/>
        <w:jc w:val="both"/>
      </w:pPr>
      <w:r>
        <w:rPr>
          <w:rFonts w:ascii="Times New Roman"/>
          <w:b w:val="false"/>
          <w:i w:val="false"/>
          <w:color w:val="000000"/>
          <w:sz w:val="28"/>
        </w:rPr>
        <w:t xml:space="preserve">
      мынадай мазмұндағы 1-1-тараумен толықтырылсын: </w:t>
      </w:r>
    </w:p>
    <w:bookmarkEnd w:id="1"/>
    <w:p>
      <w:pPr>
        <w:spacing w:after="0"/>
        <w:ind w:left="0"/>
        <w:jc w:val="both"/>
      </w:pPr>
      <w:r>
        <w:rPr>
          <w:rFonts w:ascii="Times New Roman"/>
          <w:b/>
          <w:i w:val="false"/>
          <w:color w:val="000000"/>
          <w:sz w:val="28"/>
        </w:rPr>
        <w:t xml:space="preserve">      "1-1-тарау. Банктік шот нөмірінің бірыңғай құрылымы </w:t>
      </w:r>
    </w:p>
    <w:p>
      <w:pPr>
        <w:spacing w:after="0"/>
        <w:ind w:left="0"/>
        <w:jc w:val="both"/>
      </w:pPr>
      <w:r>
        <w:rPr>
          <w:rFonts w:ascii="Times New Roman"/>
          <w:b w:val="false"/>
          <w:i w:val="false"/>
          <w:color w:val="000000"/>
          <w:sz w:val="28"/>
        </w:rPr>
        <w:t xml:space="preserve">      7-1.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 Банктік шот нөмірінің бірыңғай құрылымы осы Ереженің 3-қосымшасында көрсетілген. </w:t>
      </w:r>
      <w:r>
        <w:br/>
      </w:r>
      <w:r>
        <w:rPr>
          <w:rFonts w:ascii="Times New Roman"/>
          <w:b w:val="false"/>
          <w:i w:val="false"/>
          <w:color w:val="000000"/>
          <w:sz w:val="28"/>
        </w:rPr>
        <w:t xml:space="preserve">
      7-2. Банктік шот нөмірінің бірыңғай құрылымына бақылау дәрежесі кіреді. Бақылау дәрежесін есептеу және тексеру алгоритмі осы Ереженің 4-қосымшасында көрсетілген."; </w:t>
      </w:r>
    </w:p>
    <w:bookmarkStart w:name="z4" w:id="2"/>
    <w:p>
      <w:pPr>
        <w:spacing w:after="0"/>
        <w:ind w:left="0"/>
        <w:jc w:val="both"/>
      </w:pPr>
      <w:r>
        <w:rPr>
          <w:rFonts w:ascii="Times New Roman"/>
          <w:b w:val="false"/>
          <w:i w:val="false"/>
          <w:color w:val="000000"/>
          <w:sz w:val="28"/>
        </w:rPr>
        <w:t xml:space="preserve">
      23-тармақта "органдарын" деген сөзден кейін "жазбаша немесе электронды тәсілмен"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44-тармақ "жазбаша" деген сөзден кейін "немесе электронды тәсілмен"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мынадай мазмұндағы 3 және 4-қосымшалармен толықтырылсын: </w:t>
      </w:r>
    </w:p>
    <w:bookmarkEnd w:id="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xml:space="preserve">
жүргізу және жабу тәртібі </w:t>
      </w:r>
      <w:r>
        <w:br/>
      </w:r>
      <w:r>
        <w:rPr>
          <w:rFonts w:ascii="Times New Roman"/>
          <w:b w:val="false"/>
          <w:i w:val="false"/>
          <w:color w:val="000000"/>
          <w:sz w:val="28"/>
        </w:rPr>
        <w:t xml:space="preserve">
туралы ережеге 3-қосымша </w:t>
      </w:r>
    </w:p>
    <w:p>
      <w:pPr>
        <w:spacing w:after="0"/>
        <w:ind w:left="0"/>
        <w:jc w:val="left"/>
      </w:pPr>
      <w:r>
        <w:rPr>
          <w:rFonts w:ascii="Times New Roman"/>
          <w:b/>
          <w:i w:val="false"/>
          <w:color w:val="000000"/>
        </w:rPr>
        <w:t xml:space="preserve"> Банктік шот нөмірінің бірыңғай құрылымы </w:t>
      </w:r>
    </w:p>
    <w:p>
      <w:pPr>
        <w:spacing w:after="0"/>
        <w:ind w:left="0"/>
        <w:jc w:val="both"/>
      </w:pPr>
      <w:r>
        <w:rPr>
          <w:rFonts w:ascii="Times New Roman"/>
          <w:b w:val="false"/>
          <w:i w:val="false"/>
          <w:color w:val="000000"/>
          <w:sz w:val="28"/>
        </w:rPr>
        <w:t xml:space="preserve">      1. Банк клиентінің банктік шот нөмірінің бірыңғай құрылымының ұзындығы белгіленген жиырма дәрежеден тұратын болады. </w:t>
      </w:r>
      <w:r>
        <w:br/>
      </w:r>
      <w:r>
        <w:rPr>
          <w:rFonts w:ascii="Times New Roman"/>
          <w:b w:val="false"/>
          <w:i w:val="false"/>
          <w:color w:val="000000"/>
          <w:sz w:val="28"/>
        </w:rPr>
        <w:t xml:space="preserve">
      KZССБББХХХХХХХХХХХХХ, мұнда: </w:t>
      </w:r>
      <w:r>
        <w:br/>
      </w:r>
      <w:r>
        <w:rPr>
          <w:rFonts w:ascii="Times New Roman"/>
          <w:b w:val="false"/>
          <w:i w:val="false"/>
          <w:color w:val="000000"/>
          <w:sz w:val="28"/>
        </w:rPr>
        <w:t xml:space="preserve">
      1) бірінші және екінші дәрежелер - Қазақстан Республикасының коды. Халықаралық код - KZ пайдаланылады; </w:t>
      </w:r>
      <w:r>
        <w:br/>
      </w:r>
      <w:r>
        <w:rPr>
          <w:rFonts w:ascii="Times New Roman"/>
          <w:b w:val="false"/>
          <w:i w:val="false"/>
          <w:color w:val="000000"/>
          <w:sz w:val="28"/>
        </w:rPr>
        <w:t xml:space="preserve">
      2) үшінші және төртінші дәрежелер - банк клиентінің банктік шот номерінің шынайы болуын және оны банктің төлем және өзге де құжаттарында дұрыс көрсетілуін бақылауға және қамтамасыз етуге арналған бақылау дәрежесі; </w:t>
      </w:r>
      <w:r>
        <w:br/>
      </w:r>
      <w:r>
        <w:rPr>
          <w:rFonts w:ascii="Times New Roman"/>
          <w:b w:val="false"/>
          <w:i w:val="false"/>
          <w:color w:val="000000"/>
          <w:sz w:val="28"/>
        </w:rPr>
        <w:t xml:space="preserve">
      3) бесінші, алтыншы және жетінші дәрежелер - банктің коды. Банктің кодын Қазақстан Республикасының Ұлттық Банкі тағайындайды; </w:t>
      </w:r>
      <w:r>
        <w:br/>
      </w:r>
      <w:r>
        <w:rPr>
          <w:rFonts w:ascii="Times New Roman"/>
          <w:b w:val="false"/>
          <w:i w:val="false"/>
          <w:color w:val="000000"/>
          <w:sz w:val="28"/>
        </w:rPr>
        <w:t xml:space="preserve">
      4) сегізден жиырмаға дейінгі дәрежелер - банк клиентінің шотының банкішілік нөмірі, ол бір банктің ақпараттық (операциялық және өзге) жүйесінде айрықша болуы және клиенттің бір мәндегі сәйкестігін қамтамасыз етуі тиіс. </w:t>
      </w:r>
      <w:r>
        <w:br/>
      </w:r>
      <w:r>
        <w:rPr>
          <w:rFonts w:ascii="Times New Roman"/>
          <w:b w:val="false"/>
          <w:i w:val="false"/>
          <w:color w:val="000000"/>
          <w:sz w:val="28"/>
        </w:rPr>
        <w:t xml:space="preserve">
      Банктің клиентінің шотының банкішілік нөмірі банктің қалауы бойынша пайдаланылады. Еркін белгілер нөлмен белгіленеді және нөмірдің алдында пайдаланылмаған сол дәрежелерге орналастырылады. Шоттарға нөмір берілгенде цифрлық немесе латын әліпбиінің "I", "Q", "O" әріптерін қоспағанда, әріптік-цифрлық символдары қолданылады. Банк клиентінің шотының банкішілік нөмірінде әріптік символдар болған кезде, бақылау дәрежесін есептеу осы қосымшада көзделген әріптік символдарды цифрлық символдарға айырбастау кестесін пайдалана отырып жүргізіледі. </w:t>
      </w:r>
      <w:r>
        <w:br/>
      </w:r>
      <w:r>
        <w:rPr>
          <w:rFonts w:ascii="Times New Roman"/>
          <w:b w:val="false"/>
          <w:i w:val="false"/>
          <w:color w:val="000000"/>
          <w:sz w:val="28"/>
        </w:rPr>
        <w:t xml:space="preserve">
      2. Банк клиентінің банктік шотының нөмірін көзбен көріп қабылдауды жеңілдету мақсатында төрт мәнді символдан тұратын аралары бөлінген банк клиентінің банктік шотының нөмірі қағазға жазылған төлемдік және өзге де құжаттарда мынадай түрде көрсетуге болады: </w:t>
      </w:r>
      <w:r>
        <w:br/>
      </w:r>
      <w:r>
        <w:rPr>
          <w:rFonts w:ascii="Times New Roman"/>
          <w:b w:val="false"/>
          <w:i w:val="false"/>
          <w:color w:val="000000"/>
          <w:sz w:val="28"/>
        </w:rPr>
        <w:t xml:space="preserve">
      KZСС БББХ ХХХХ ХХХХ ХХХХ. </w:t>
      </w:r>
      <w:r>
        <w:br/>
      </w:r>
      <w:r>
        <w:rPr>
          <w:rFonts w:ascii="Times New Roman"/>
          <w:b w:val="false"/>
          <w:i w:val="false"/>
          <w:color w:val="000000"/>
          <w:sz w:val="28"/>
        </w:rPr>
        <w:t xml:space="preserve">
      3. Электронды түрде ресімделген төлемдік және өзге құжаттарда банк клиентінің банктік шотының нөмірі белгілердің үздіксіз ретімен көрсетіледі. </w:t>
      </w:r>
    </w:p>
    <w:p>
      <w:pPr>
        <w:spacing w:after="0"/>
        <w:ind w:left="0"/>
        <w:jc w:val="both"/>
      </w:pPr>
      <w:r>
        <w:rPr>
          <w:rFonts w:ascii="Times New Roman"/>
          <w:b w:val="false"/>
          <w:i w:val="false"/>
          <w:color w:val="000000"/>
          <w:sz w:val="28"/>
        </w:rPr>
        <w:t xml:space="preserve">      Әріптік символдарды цифрлық символдарға айырбастау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53"/>
        <w:gridCol w:w="1453"/>
        <w:gridCol w:w="1453"/>
      </w:tblGrid>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V=31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W=32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X=33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Y=34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Z=35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xml:space="preserve">
жүргізу және жабу тәртібі </w:t>
      </w:r>
      <w:r>
        <w:br/>
      </w:r>
      <w:r>
        <w:rPr>
          <w:rFonts w:ascii="Times New Roman"/>
          <w:b w:val="false"/>
          <w:i w:val="false"/>
          <w:color w:val="000000"/>
          <w:sz w:val="28"/>
        </w:rPr>
        <w:t xml:space="preserve">
туралы ережеге 4-қосымша </w:t>
      </w:r>
    </w:p>
    <w:bookmarkEnd w:id="5"/>
    <w:p>
      <w:pPr>
        <w:spacing w:after="0"/>
        <w:ind w:left="0"/>
        <w:jc w:val="left"/>
      </w:pPr>
      <w:r>
        <w:rPr>
          <w:rFonts w:ascii="Times New Roman"/>
          <w:b/>
          <w:i w:val="false"/>
          <w:color w:val="000000"/>
        </w:rPr>
        <w:t xml:space="preserve"> Бақылау дәрежесін есептеу алгоритмі </w:t>
      </w:r>
    </w:p>
    <w:p>
      <w:pPr>
        <w:spacing w:after="0"/>
        <w:ind w:left="0"/>
        <w:jc w:val="both"/>
      </w:pPr>
      <w:r>
        <w:rPr>
          <w:rFonts w:ascii="Times New Roman"/>
          <w:b w:val="false"/>
          <w:i w:val="false"/>
          <w:color w:val="000000"/>
          <w:sz w:val="28"/>
        </w:rPr>
        <w:t xml:space="preserve">      Бақылау дәрежесін есептеу кезінде халықаралық стандарт (Modulus 97-10, ISO - 7064)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 </w:t>
      </w:r>
      <w:r>
        <w:br/>
      </w:r>
      <w:r>
        <w:rPr>
          <w:rFonts w:ascii="Times New Roman"/>
          <w:b w:val="false"/>
          <w:i w:val="false"/>
          <w:color w:val="000000"/>
          <w:sz w:val="28"/>
        </w:rPr>
        <w:t xml:space="preserve">
      N 1 мысал. </w:t>
      </w:r>
      <w:r>
        <w:br/>
      </w:r>
      <w:r>
        <w:rPr>
          <w:rFonts w:ascii="Times New Roman"/>
          <w:b w:val="false"/>
          <w:i w:val="false"/>
          <w:color w:val="000000"/>
          <w:sz w:val="28"/>
        </w:rPr>
        <w:t xml:space="preserve">
      Банк клиентінің банктік шотының бақылау дәрежесі KZ СС 123 1234564567891 болып есептелсін. </w:t>
      </w:r>
      <w:r>
        <w:br/>
      </w:r>
      <w:r>
        <w:rPr>
          <w:rFonts w:ascii="Times New Roman"/>
          <w:b w:val="false"/>
          <w:i w:val="false"/>
          <w:color w:val="000000"/>
          <w:sz w:val="28"/>
        </w:rPr>
        <w:t xml:space="preserve">
      Бірінші қадам: бірінші төрт символ банк клиентінің банктік шот нөмірінің аяғына ауыстырылады, елдің код белгісі 3-қосымшаға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 </w:t>
      </w:r>
      <w:r>
        <w:br/>
      </w:r>
      <w:r>
        <w:rPr>
          <w:rFonts w:ascii="Times New Roman"/>
          <w:b w:val="false"/>
          <w:i w:val="false"/>
          <w:color w:val="000000"/>
          <w:sz w:val="28"/>
        </w:rPr>
        <w:t xml:space="preserve">
      Екінші қадам: жоғарыда көрсетілген сан 97-ге бөлінеді және бөлуден 43 қалдық шығады. </w:t>
      </w:r>
      <w:r>
        <w:br/>
      </w:r>
      <w:r>
        <w:rPr>
          <w:rFonts w:ascii="Times New Roman"/>
          <w:b w:val="false"/>
          <w:i w:val="false"/>
          <w:color w:val="000000"/>
          <w:sz w:val="28"/>
        </w:rPr>
        <w:t xml:space="preserve">
      Үшінші қадам: 98-43=55. </w:t>
      </w:r>
      <w:r>
        <w:br/>
      </w:r>
      <w:r>
        <w:rPr>
          <w:rFonts w:ascii="Times New Roman"/>
          <w:b w:val="false"/>
          <w:i w:val="false"/>
          <w:color w:val="000000"/>
          <w:sz w:val="28"/>
        </w:rPr>
        <w:t xml:space="preserve">
      Бақылау дәрежесі 55-ке тең. </w:t>
      </w:r>
      <w:r>
        <w:br/>
      </w:r>
      <w:r>
        <w:rPr>
          <w:rFonts w:ascii="Times New Roman"/>
          <w:b w:val="false"/>
          <w:i w:val="false"/>
          <w:color w:val="000000"/>
          <w:sz w:val="28"/>
        </w:rPr>
        <w:t xml:space="preserve">
      Клиенттің шот нөмірі KZ 55 123 1234564567891. </w:t>
      </w:r>
      <w:r>
        <w:br/>
      </w:r>
      <w:r>
        <w:rPr>
          <w:rFonts w:ascii="Times New Roman"/>
          <w:b w:val="false"/>
          <w:i w:val="false"/>
          <w:color w:val="000000"/>
          <w:sz w:val="28"/>
        </w:rPr>
        <w:t xml:space="preserve">
      N 2 мысал. </w:t>
      </w:r>
      <w:r>
        <w:br/>
      </w:r>
      <w:r>
        <w:rPr>
          <w:rFonts w:ascii="Times New Roman"/>
          <w:b w:val="false"/>
          <w:i w:val="false"/>
          <w:color w:val="000000"/>
          <w:sz w:val="28"/>
        </w:rPr>
        <w:t xml:space="preserve">
      Клиенттің шотының бақылау дәрежесі KZ СС 123 1234565678902 болып есептелсін. </w:t>
      </w:r>
      <w:r>
        <w:br/>
      </w:r>
      <w:r>
        <w:rPr>
          <w:rFonts w:ascii="Times New Roman"/>
          <w:b w:val="false"/>
          <w:i w:val="false"/>
          <w:color w:val="000000"/>
          <w:sz w:val="28"/>
        </w:rPr>
        <w:t xml:space="preserve">
      Бірінші қадам: бірінші төрт символ банк клиентінің банктік шот нөмірінің аяғына ауыстырылады, елдік код белгісі 3-қосымшада көзделген әріптік символдарды цифрлық символдарға айырбастау негізінде айырбасталады, екінші екі символ нөлмен белгіленеді. Нәтижесі: 123 1234565678902 2035 00. </w:t>
      </w:r>
      <w:r>
        <w:br/>
      </w:r>
      <w:r>
        <w:rPr>
          <w:rFonts w:ascii="Times New Roman"/>
          <w:b w:val="false"/>
          <w:i w:val="false"/>
          <w:color w:val="000000"/>
          <w:sz w:val="28"/>
        </w:rPr>
        <w:t xml:space="preserve">
      Екінші қадам: жоғарыда алынған сан 97-ге бөлінеді және тең бөлуден 90 қалдық шығады. </w:t>
      </w:r>
      <w:r>
        <w:br/>
      </w:r>
      <w:r>
        <w:rPr>
          <w:rFonts w:ascii="Times New Roman"/>
          <w:b w:val="false"/>
          <w:i w:val="false"/>
          <w:color w:val="000000"/>
          <w:sz w:val="28"/>
        </w:rPr>
        <w:t xml:space="preserve">
      Үшінші қадам: 98-90=8. </w:t>
      </w:r>
      <w:r>
        <w:br/>
      </w:r>
      <w:r>
        <w:rPr>
          <w:rFonts w:ascii="Times New Roman"/>
          <w:b w:val="false"/>
          <w:i w:val="false"/>
          <w:color w:val="000000"/>
          <w:sz w:val="28"/>
        </w:rPr>
        <w:t xml:space="preserve">
      Бақылау дәрежесі 8-ге тең, оның алдында "0" қосылады. </w:t>
      </w:r>
      <w:r>
        <w:br/>
      </w:r>
      <w:r>
        <w:rPr>
          <w:rFonts w:ascii="Times New Roman"/>
          <w:b w:val="false"/>
          <w:i w:val="false"/>
          <w:color w:val="000000"/>
          <w:sz w:val="28"/>
        </w:rPr>
        <w:t>
      Клиент шотының нөмірі KZ 08 123 1234565678902.</w:t>
      </w:r>
    </w:p>
    <w:p>
      <w:pPr>
        <w:spacing w:after="0"/>
        <w:ind w:left="0"/>
        <w:jc w:val="left"/>
      </w:pPr>
      <w:r>
        <w:rPr>
          <w:rFonts w:ascii="Times New Roman"/>
          <w:b/>
          <w:i w:val="false"/>
          <w:color w:val="000000"/>
        </w:rPr>
        <w:t xml:space="preserve"> Бақылау разрядының дұрыстығын тексеру алгоритмі</w:t>
      </w:r>
    </w:p>
    <w:p>
      <w:pPr>
        <w:spacing w:after="0"/>
        <w:ind w:left="0"/>
        <w:jc w:val="both"/>
      </w:pPr>
      <w:r>
        <w:rPr>
          <w:rFonts w:ascii="Times New Roman"/>
          <w:b w:val="false"/>
          <w:i w:val="false"/>
          <w:color w:val="000000"/>
          <w:sz w:val="28"/>
        </w:rPr>
        <w:t>      Бақылау разрядының дұрыстығын тексеру кезінде сондай-ақ санды 97-ге бөлуден болатын қалдықты табуды болжайтын халықаралық стандарт (Modulus 97-10, ISO – 7064) пайдаланылады.</w:t>
      </w:r>
      <w:r>
        <w:br/>
      </w:r>
      <w:r>
        <w:rPr>
          <w:rFonts w:ascii="Times New Roman"/>
          <w:b w:val="false"/>
          <w:i w:val="false"/>
          <w:color w:val="000000"/>
          <w:sz w:val="28"/>
        </w:rPr>
        <w:t>
      3-қосымшада көрсетілген, әріптік символдарды цифрлық символдарға айырбастау кестесін қолдана отырып, банк шотының нөмірін 97 санына бөлуден болатын қалдықты табу қажет. Банк шотының нөмірі дұрыс көрсетілген кезде қалдық 1 (бірге) тең болуы тиіс.</w:t>
      </w:r>
      <w:r>
        <w:br/>
      </w:r>
      <w:r>
        <w:rPr>
          <w:rFonts w:ascii="Times New Roman"/>
          <w:b w:val="false"/>
          <w:i w:val="false"/>
          <w:color w:val="000000"/>
          <w:sz w:val="28"/>
        </w:rPr>
        <w:t>
      Мысал:</w:t>
      </w:r>
      <w:r>
        <w:br/>
      </w:r>
      <w:r>
        <w:rPr>
          <w:rFonts w:ascii="Times New Roman"/>
          <w:b w:val="false"/>
          <w:i w:val="false"/>
          <w:color w:val="000000"/>
          <w:sz w:val="28"/>
        </w:rPr>
        <w:t>
      Клиенттің банк шотындағы бақылау разрядын бақылап тексеру</w:t>
      </w:r>
      <w:r>
        <w:br/>
      </w:r>
      <w:r>
        <w:rPr>
          <w:rFonts w:ascii="Times New Roman"/>
          <w:b w:val="false"/>
          <w:i w:val="false"/>
          <w:color w:val="000000"/>
          <w:sz w:val="28"/>
        </w:rPr>
        <w:t>
      KZ 55 1231 2345 6456 7891</w:t>
      </w:r>
      <w:r>
        <w:br/>
      </w:r>
      <w:r>
        <w:rPr>
          <w:rFonts w:ascii="Times New Roman"/>
          <w:b w:val="false"/>
          <w:i w:val="false"/>
          <w:color w:val="000000"/>
          <w:sz w:val="28"/>
        </w:rPr>
        <w:t>
      Бірінші қадам: алғашқы төрт символ клиенттің банк шоты нөмірінің аяғына ауыстырылады, елдің код белгісі айырбастау кестесі негізінде айырбасталады:</w:t>
      </w:r>
      <w:r>
        <w:br/>
      </w:r>
      <w:r>
        <w:rPr>
          <w:rFonts w:ascii="Times New Roman"/>
          <w:b w:val="false"/>
          <w:i w:val="false"/>
          <w:color w:val="000000"/>
          <w:sz w:val="28"/>
        </w:rPr>
        <w:t>
      1231 2345 6456 7891 2035 55.</w:t>
      </w:r>
      <w:r>
        <w:br/>
      </w:r>
      <w:r>
        <w:rPr>
          <w:rFonts w:ascii="Times New Roman"/>
          <w:b w:val="false"/>
          <w:i w:val="false"/>
          <w:color w:val="000000"/>
          <w:sz w:val="28"/>
        </w:rPr>
        <w:t>
      Екінші қадам: жоғарыда алынған сан 97-ге бөлінеді. Нәтижесі –1231234564567891203555/97=12693139840906094882,010309278351.</w:t>
      </w:r>
      <w:r>
        <w:br/>
      </w:r>
      <w:r>
        <w:rPr>
          <w:rFonts w:ascii="Times New Roman"/>
          <w:b w:val="false"/>
          <w:i w:val="false"/>
          <w:color w:val="000000"/>
          <w:sz w:val="28"/>
        </w:rPr>
        <w:t>
      Алынған саннан тұтас бөлік дөңгелектелмей бөлініп көрсетіледі – 12693139840906094882.</w:t>
      </w:r>
      <w:r>
        <w:br/>
      </w: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r>
        <w:br/>
      </w:r>
      <w:r>
        <w:rPr>
          <w:rFonts w:ascii="Times New Roman"/>
          <w:b w:val="false"/>
          <w:i w:val="false"/>
          <w:color w:val="000000"/>
          <w:sz w:val="28"/>
        </w:rPr>
        <w:t>
      Төртінші қадам: 1-ші қадамнан алынған саннан 3-ші қадамнан алынған сан шегерілді. Егер нәтиже 1 (бірге) тең болса, онда бақылау разряды дұрыс есептелген. Біздің мысалымызда 1231234564567891203555 – 1231234564567891203554=1 аламыз. Бақылау разряды 55 дұрыс.".</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Ұлттық Банкі Басқармасының 2009.09.25 </w:t>
      </w:r>
      <w:r>
        <w:rPr>
          <w:rFonts w:ascii="Times New Roman"/>
          <w:b w:val="false"/>
          <w:i w:val="false"/>
          <w:color w:val="000000"/>
          <w:sz w:val="28"/>
        </w:rPr>
        <w:t>N 91</w:t>
      </w:r>
      <w:r>
        <w:rPr>
          <w:rFonts w:ascii="Times New Roman"/>
          <w:b w:val="false"/>
          <w:i w:val="false"/>
          <w:color w:val="ff0000"/>
          <w:sz w:val="28"/>
        </w:rPr>
        <w:t xml:space="preserve"> (қолданысқа 2010.06.07 бастап енгізіледі) қаулысымен.</w:t>
      </w:r>
    </w:p>
    <w:bookmarkStart w:name="z8" w:id="6"/>
    <w:p>
      <w:pPr>
        <w:spacing w:after="0"/>
        <w:ind w:left="0"/>
        <w:jc w:val="both"/>
      </w:pPr>
      <w:r>
        <w:rPr>
          <w:rFonts w:ascii="Times New Roman"/>
          <w:b w:val="false"/>
          <w:i w:val="false"/>
          <w:color w:val="000000"/>
          <w:sz w:val="28"/>
        </w:rPr>
        <w:t>
      2. Осы қаулы ресми жарияланған күннен бастап қолданысқа енгізілетін 1-тармақтың жетінші және сегізінші абзацтарын қоспағанда,  2010 жылғы 7 маусымнан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Ұлттық Банкі Басқармасының 2009.09.25 </w:t>
      </w:r>
      <w:r>
        <w:rPr>
          <w:rFonts w:ascii="Times New Roman"/>
          <w:b w:val="false"/>
          <w:i w:val="false"/>
          <w:color w:val="000000"/>
          <w:sz w:val="28"/>
        </w:rPr>
        <w:t>N 91</w:t>
      </w:r>
      <w:r>
        <w:rPr>
          <w:rFonts w:ascii="Times New Roman"/>
          <w:b w:val="false"/>
          <w:i w:val="false"/>
          <w:color w:val="ff0000"/>
          <w:sz w:val="28"/>
        </w:rPr>
        <w:t xml:space="preserve"> (қолданысқа 2010.06.07 бастап енгізіледі) қаулысымен.</w:t>
      </w:r>
    </w:p>
    <w:bookmarkEnd w:id="6"/>
    <w:bookmarkStart w:name="z9" w:id="7"/>
    <w:p>
      <w:pPr>
        <w:spacing w:after="0"/>
        <w:ind w:left="0"/>
        <w:jc w:val="both"/>
      </w:pPr>
      <w:r>
        <w:rPr>
          <w:rFonts w:ascii="Times New Roman"/>
          <w:b w:val="false"/>
          <w:i w:val="false"/>
          <w:color w:val="000000"/>
          <w:sz w:val="28"/>
        </w:rPr>
        <w:t xml:space="preserve">
      3. Қазақстан Республикасы Ұлттық Банкінің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Қазақстан Республикасы Ұлттық Банкінің өкілдіктеріне, "Қазақстан қаржыгерлерінің қауымдастығы" заңды тұлғалар бірлестігіне, Қазақстан Республикасы Қаржы нарығын және қаржы ұйымдарын реттеу мен қадағалау агенттігіне, банктерге, банк операцияларының жекелеген түрлерін жүзеге асыратын ұйымдарға, Қазақстан Республикасы Экономикалық қылмысқа және сыбайлас жемқорлыққа қарсы күрес агенттігіне (қаржы полициясына), Қазақстан Республикасы Жоғарғы Сотына, Қазақстан Республикасы Ұлттық қауіпсіздік комитетіне, Қазақстан Республикасы Жоғарғы Соты жанындағы Сот әкімшілігі комитетіне, Қазақстан Республикасы Ішкі істер министрлігіне, Қазақстан Республикасы Қаржы министрлігіне жіберсін. </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8"/>
    <w:bookmarkStart w:name="z11"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Ұлттық Банкі Төрағасының орынбасары М.М. Сартбаевқа жүктелсін. </w:t>
      </w:r>
    </w:p>
    <w:bookmarkEnd w:id="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w:t>
      </w:r>
      <w:r>
        <w:br/>
      </w:r>
      <w:r>
        <w:rPr>
          <w:rFonts w:ascii="Times New Roman"/>
          <w:b w:val="false"/>
          <w:i w:val="false"/>
          <w:color w:val="000000"/>
          <w:sz w:val="28"/>
        </w:rPr>
        <w:t>
</w:t>
      </w:r>
      <w:r>
        <w:rPr>
          <w:rFonts w:ascii="Times New Roman"/>
          <w:b w:val="false"/>
          <w:i/>
          <w:color w:val="000000"/>
          <w:sz w:val="28"/>
        </w:rPr>
        <w:t xml:space="preserve">      қарсы күрес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2007 жылғы 15 қаңтар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2007 жылғы 20 қараша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2007 жылғы 18 қаңтар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жанындағы </w:t>
      </w:r>
      <w:r>
        <w:br/>
      </w:r>
      <w:r>
        <w:rPr>
          <w:rFonts w:ascii="Times New Roman"/>
          <w:b w:val="false"/>
          <w:i w:val="false"/>
          <w:color w:val="000000"/>
          <w:sz w:val="28"/>
        </w:rPr>
        <w:t>
</w:t>
      </w:r>
      <w:r>
        <w:rPr>
          <w:rFonts w:ascii="Times New Roman"/>
          <w:b w:val="false"/>
          <w:i/>
          <w:color w:val="000000"/>
          <w:sz w:val="28"/>
        </w:rPr>
        <w:t xml:space="preserve">      Сот әкімшілігінің комитеті </w:t>
      </w:r>
      <w:r>
        <w:br/>
      </w:r>
      <w:r>
        <w:rPr>
          <w:rFonts w:ascii="Times New Roman"/>
          <w:b w:val="false"/>
          <w:i w:val="false"/>
          <w:color w:val="000000"/>
          <w:sz w:val="28"/>
        </w:rPr>
        <w:t>
</w:t>
      </w:r>
      <w:r>
        <w:rPr>
          <w:rFonts w:ascii="Times New Roman"/>
          <w:b w:val="false"/>
          <w:i/>
          <w:color w:val="000000"/>
          <w:sz w:val="28"/>
        </w:rPr>
        <w:t xml:space="preserve">      Төрағаның м.а. </w:t>
      </w:r>
      <w:r>
        <w:br/>
      </w:r>
      <w:r>
        <w:rPr>
          <w:rFonts w:ascii="Times New Roman"/>
          <w:b w:val="false"/>
          <w:i w:val="false"/>
          <w:color w:val="000000"/>
          <w:sz w:val="28"/>
        </w:rPr>
        <w:t>
</w:t>
      </w:r>
      <w:r>
        <w:rPr>
          <w:rFonts w:ascii="Times New Roman"/>
          <w:b w:val="false"/>
          <w:i/>
          <w:color w:val="000000"/>
          <w:sz w:val="28"/>
        </w:rPr>
        <w:t xml:space="preserve">      2007 жылғы 12 желтоқсан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2007 жылғы 24 желтоқсан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2007 жылғы 13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