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e5ffb" w14:textId="f8e5f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Қаржы министрінің 2007 жылғы 8-ші мамырдағы N 163»"Мемлекеттік бюджет қаражаты есебінен ұсталатын, өткізуден түсетін ақшасы өзінің иелігінде қалатын мемлекеттік мекемелер тауарларының (жұмыстарының, көрсетілетін қызметтерінің) тізбесі сыныптауышын бекіту туралы" бұйрығына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2007 жылғы 20 қарашадағы N 402 бұйрығы. Қазақстан Республикасының Әділет министрлігінде 2007 жылғы 7 желтоқсандағы Нормативтік құқықтық кесімдерді мемлекеттік тіркеудің тізіліміне N 5027 болып енгізілді. Күші жойылды - Қазақстан Республикасы Қаржы министрінің 2007 жылғы 13 желтоқсандағы N 456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Күші жойылды - Қазақстан Республикасы Қаржы министрінің 2007.12.13.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456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(2008 жылдың 1-ші қаңтарынан бастап қолданысқа енгізіледі) Бұйрығымен.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БҰЙЫРАМЫН: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Қаржы министрінің 2007 жылғы 8-ші мамырдағы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163 </w:t>
      </w:r>
      <w:r>
        <w:rPr>
          <w:rFonts w:ascii="Times New Roman"/>
          <w:b w:val="false"/>
          <w:i w:val="false"/>
          <w:color w:val="000000"/>
          <w:sz w:val="28"/>
        </w:rPr>
        <w:t>
»"Мемлекеттік бюджет қаражаты есебінен ұсталатын, өткізуден түсетін ақшасы өзінің иелігінде қалатын мемлекеттік мекемелер тауарларының (жұмыстарының, көрсетілетін қызметтерінің) тізбесі сыныптауышын бекіту туралы" (Мемлекеттік тізілімдегі нөмірі N 4703) бұйрығына мынадай толықтырулар енгізілсін: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бұйрықпен бекітілген Мемлекеттік бюджет қаражаты есебінен ұсталатын, өткізуден түсетін ақшасы өзінің иелігінде қалатын мемлекеттік мекемелер тауарларының (жұмыстарының, көрсетілетін қызметтерінің) тізбесі сыныптауышында: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"Мемлекеттік білім беру мекемелері ұсынатын қызметтер" бөліміне: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 бағанның бірінші жолындағы "45" санын, және де "1999 жылғы 7 маусымдағы" сандарын және сөздерін сәйкес "63" санына, және де "2007 жылғы 27 шілдедегі" сандарын және сөздерін ауыстыру;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жолдармен толықтыру: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453"/>
        <w:gridCol w:w="553"/>
        <w:gridCol w:w="773"/>
        <w:gridCol w:w="893"/>
        <w:gridCol w:w="953"/>
        <w:gridCol w:w="553"/>
        <w:gridCol w:w="5293"/>
      </w:tblGrid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 мамандықтары бойынша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кәсіби білімі бар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даярлау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
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мамадандырылған білім беру кәсіпорындарында жалпы мамандығы бар қызметкерлерді даярлау бойынша қызметтер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кестенің жалғасы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93"/>
        <w:gridCol w:w="5293"/>
      </w:tblGrid>
      <w:tr>
        <w:trPr>
          <w:trHeight w:val="450" w:hRule="atLeast"/>
        </w:trPr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мекемелердің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оқу-материалдық базасын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нығайту;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оқу жабдықтарын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мүкәммал сатып алу, оның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ішінде оқу-тәжiрибе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учаскесiнде жұмыс істеу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үшін;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оқушылардың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тамақтануын жақсарту,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және мәдени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көрсету жөніндегі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шығыстарын өтеу;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оқу-өндірістік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шеберханалар мен қосалқы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шаруашылықтарды кеңейту;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білім алатындарды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көтермелеуге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оқушылардың әлеуметтік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жағынан қорғалмаған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бөлігіне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көмек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көрсету;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күні ұзақ болатын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мектептерде және мектеп-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 мен мектеп-интернат-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тарда күн ұзақ болатын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 оқушыларын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тамақтандыру;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 асханаларды ұстау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(жалақы, тамақ өнімдерін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алу, жабдықтар 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мүкәммал сатып алу,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жөндеу, шаруашы-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және басқа 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шығыстар);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 мектеп оқушыларының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орындаған жұмыстарын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төлеу;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 экскурсиялар 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кештерін өткізу;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 мектепті, оқу корпустары 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жатақханаларын ағымдағы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жөндеу;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 мектеп жанындағы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учаскені дамыту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шеберханаларының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жабдықтарын жаңарту;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 спорт алаңдарын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салу;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 қоғамдық-пайдалы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еңбекте көзге түскен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оқушыларға степендиялар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сыйақылар беру: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 сауықтыру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іс-шаралары;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 жарысқа қатысушылар-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 тамақтандыру, арбитр-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 (соттарды)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 қызметкерлері-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еңбегіне ақы төлеу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шығыстарды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жабу;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 қосымша оқу бағдар-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ламалары бойынша оқу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процесін ұйымдастыру;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 үйірме басшыларының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еңбегіне ақы төлеу;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18) үйірмелерді ұйымдас-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тыруға байланысты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іс-шаралар;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19) ақылы білім беру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қызметтерін көрсететін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қызметкерлердің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еңбегіне ақы төлеу;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20) ынталандыру сипатын-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қосымша ақы, үстем-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ақы, сыйлық және басқа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төлемдер белгілеу;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21) жабдықтар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мүккәммал (оның ішінде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жұмсақ) және киім-кешек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алу; 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22) шаруашылық шығыстар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(жылуға, электр энергия-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сына, сумен жабдықтауға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коммуналдық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шығыстар, төлеу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және шаруашылық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мақсаты үшін заттар 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материалдарды сатып алу,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үйлерге қызмет көрсету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ақы төлеу,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көліктік қызметтерді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өзге 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тауарларды сатып алуға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басқа 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шығыстар);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23) үйлер 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ғимараттарды қайта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жаңарту және күрделі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жөндеу;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24) демалыс лагерьлерi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тәрбиешілерінің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 қызметкерлері-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еңбегіне ақы төлеу;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25) музыкалық аспаптарды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жөндеу;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26) іссапар шығыстары.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(111, 112, 113,  121,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122, 131, 132, 139,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141, 142, 143, 144,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145, 146, 147, 149,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151, 152, 159, 411, 431)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"Білім туралы" 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 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жылдың 27 шілдесіндегі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Заңының 63 бабы,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"Мемлекеттік білім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қаржылық,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және валюталық түсімдерді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пайдалануының тәртібін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бекіту туралы" 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Үкіметінің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жылғы 22 қыркүйекте-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 N 1441 қаулысы.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(Қазақстан Республикасы-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САПП, 1999 жылғы 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 443 бабы)
</w:t>
            </w:r>
          </w:p>
        </w:tc>
      </w:tr>
      <w:tr>
        <w:trPr>
          <w:trHeight w:val="450" w:hRule="atLeast"/>
        </w:trPr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сияқты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сияқты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"Мемлекеттік орман шаруашылығы мекемелері көрсететін қызметтер" тарауын келесі мазмұндағы жолдармен толықтыру: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454"/>
        <w:gridCol w:w="553"/>
        <w:gridCol w:w="773"/>
        <w:gridCol w:w="893"/>
        <w:gridCol w:w="953"/>
        <w:gridCol w:w="553"/>
        <w:gridCol w:w="5293"/>
      </w:tblGrid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және заңды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тұлғаларға, оның ішінде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мекемелерінің: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шаруашылығы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оқу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практикаларын өткізу,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консультациялық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көмек көрсету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мемлекеттік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жөніндегі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конкурсқа қатысу жолымен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қызметтер
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және заңды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тұлғаларға, оның ішінде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мекемелерінің,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мыналар: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егу материалын өсіру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орман тұқымдарын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жинау;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көгалдандыру қорғау,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плантациялық және өзге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екпе ағаштарын құру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мемлекеттік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жөніндегі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конкурсқа қатысу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жолымен көрсетілетін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Күтім үшін кесу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санитариялық мақсатқа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кесуді жүзеге асыру үшін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алынған өнімді, оның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ішінде халықты отынмен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үшін,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ағаштарды сату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қызметтері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кестенің жалғасы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08"/>
        <w:gridCol w:w="5309"/>
      </w:tblGrid>
      <w:tr>
        <w:trPr>
          <w:trHeight w:val="450" w:hRule="atLeast"/>
        </w:trPr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мемлекеттік орман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 учаскелерінде орман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іс-шараларын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жүргізу;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орман және аң шаруа-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шылығы үшін мамандар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 және біліктілі-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гін арттыру;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орман мекемелерінің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қызметкерлерін еңбек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көрсеткіштері үшін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көтермелеу;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(111, 112, 113, 121, 122, 131, 132, 134,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139, 141, 142, 143,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144, 145, 146, 147,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149, 151, 159, 411,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421, 431)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кодексінің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112-бабы, "Орман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мемлекеттiк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мекемелерiнiң қаражатын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құрау және пайдалану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ережесiн бекiту туралы"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Үкіметінің 2003 жылғы 30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қыркүйектегі N 1003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қаулысы (Қазақстан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 САПП,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 жылғы N 39, 413 бабы)
</w:t>
            </w:r>
          </w:p>
        </w:tc>
      </w:tr>
      <w:tr>
        <w:trPr>
          <w:trHeight w:val="450" w:hRule="atLeast"/>
        </w:trPr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мемлекеттік орман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 учаскелерінде орман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іс-шараларын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жүргізу;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орман шаруашылығы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жолдарын салу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ұстау, ормандарды өртке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 абаттандыру;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орман қорын қорғау,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сақтау, пайдалану,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ормандар мен орман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екпелерін өсіру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жобалау-зерттеу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жұмыстары;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орман мекемелерінің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шаруашылығы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штаттан тыс маусым-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 қызметкерлерге, күтім үшін кесу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санитариялық мақсатта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кесуді, қосымша ағаштар-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 кесуді жүзеге асыру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 қызметкерлер-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дің, сондай-ақ орман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ресурстарын өңдеуді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жүзеге асыратын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қызметкерлерге ақы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төлеу;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өртке қарсы орман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 және орман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дақылдары мақсатындағы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құралдарын,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көлікті, жабдықтарды,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тетіктер 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материалдарды, орман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дақылдары жұмыстары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тұқымдар мен егу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материалын, жанар-жағар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материалдарын, киім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кешек, қару-жарақ пен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қорғану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құралдарын сатып алу;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орман ресурстарын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өңдеу үшін қажетті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жабдықтар 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тетіктерді сатып алу;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 орман мекемелерінің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істеуіне байланыс-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 ғимараттарды, құры-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лыстар мен өзге 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объектілерді салу,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жаңарту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жөндеу;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 орман мекемелерінің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қызметкерлерін еңбек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көрсеткіштері үшін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көтермелеу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(111, 112, 113, 121, 122, 131, 132, 134, 139,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141, 142, 143, 144, 145,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146, 147, 149, 151, 159,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411, 421, 431)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сияқты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бюджеттің атқарылуын талдау және оның әдіснамасы департаменті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(А.Н. Қалиева) осы бұйрықтың Қазақстан Республикасы Әділет министрлігінде мемлекеттік тіркелуін және оның ресми бұқаралық ақпарат құралдарында кейіннен жариялануын қамтамасыз етсін.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Қазақстан Республикасының Әділет министрлігінде мемлекеттік тіркелген күнінен бастап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