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0bb1" w14:textId="cc40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27 тамыздағы N 224 Қаулысы. Қазақстан Республикасының Әділет Министрлігінде 2007 жылғы 1 қазанда Нормативтік құқықтық кесімдерді мемлекеттік тіркеудің тізіліміне N 4955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w:t>
      </w:r>
      <w:r>
        <w:rPr>
          <w:rFonts w:ascii="Times New Roman"/>
          <w:b w:val="false"/>
          <w:i w:val="false"/>
          <w:color w:val="000000"/>
          <w:sz w:val="28"/>
        </w:rPr>
        <w:t xml:space="preserve">N 358 қаулысына </w:t>
      </w:r>
      <w:r>
        <w:rPr>
          <w:rFonts w:ascii="Times New Roman"/>
          <w:b w:val="false"/>
          <w:i w:val="false"/>
          <w:color w:val="000000"/>
          <w:sz w:val="28"/>
        </w:rPr>
        <w:t xml:space="preserve">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 (Нормативтік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 xml:space="preserve"> (Нормативтік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 xml:space="preserve"> (Нормативтік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 xml:space="preserve">N 149 </w:t>
      </w:r>
      <w:r>
        <w:rPr>
          <w:rFonts w:ascii="Times New Roman"/>
          <w:b w:val="false"/>
          <w:i w:val="false"/>
          <w:color w:val="000000"/>
          <w:sz w:val="28"/>
        </w:rPr>
        <w:t xml:space="preserve"> (Нормативтік құқықтық актілерді мемлекеттік тіркеу тізілімінде N 4785 тіркелген, "Заң газеті" газетінде 2007 жылғы 15 тамыздағы N 124 (1327) жарияланған) қаулыларымен енгізілген толықтыруларымен және өзгерістерімен бірге мынадай өзгерістер енгізілсін: </w:t>
      </w:r>
      <w:r>
        <w:br/>
      </w: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нұсқаулықта: </w:t>
      </w:r>
    </w:p>
    <w:bookmarkEnd w:id="0"/>
    <w:bookmarkStart w:name="z3" w:id="1"/>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"8) Агенттік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w:t>
      </w:r>
      <w:r>
        <w:rPr>
          <w:rFonts w:ascii="Times New Roman"/>
          <w:b w:val="false"/>
          <w:i w:val="false"/>
          <w:color w:val="000000"/>
          <w:sz w:val="28"/>
        </w:rPr>
        <w:t xml:space="preserve">N 128 </w:t>
      </w:r>
      <w:r>
        <w:rPr>
          <w:rFonts w:ascii="Times New Roman"/>
          <w:b w:val="false"/>
          <w:i w:val="false"/>
          <w:color w:val="000000"/>
          <w:sz w:val="28"/>
        </w:rPr>
        <w:t xml:space="preserve">қаулысымен (Нормативтік құқықтық актілерді мемлекеттік тіркеу тізілімінде N 4717 тіркелген) белгіленген рейтинг агенттіктерінің бірімен талап етілетін барынша төмен рейтингі бар шетел эмитенттерінің облигациялары."; </w:t>
      </w:r>
    </w:p>
    <w:bookmarkEnd w:id="1"/>
    <w:bookmarkStart w:name="z4" w:id="2"/>
    <w:p>
      <w:pPr>
        <w:spacing w:after="0"/>
        <w:ind w:left="0"/>
        <w:jc w:val="both"/>
      </w:pPr>
      <w:r>
        <w:rPr>
          <w:rFonts w:ascii="Times New Roman"/>
          <w:b w:val="false"/>
          <w:i w:val="false"/>
          <w:color w:val="000000"/>
          <w:sz w:val="28"/>
        </w:rPr>
        <w:t xml:space="preserve">
      53-2-тармақтың төртінші абзацында "банктің кепілдігімен," деген сөздер "банк кепілдік беретін және банктің бухгалтерлік балансында есептелетін сомалар бөлігінде" деген сөздермен ауыстырылсын. </w:t>
      </w:r>
    </w:p>
    <w:bookmarkEnd w:id="2"/>
    <w:bookmarkStart w:name="z5" w:id="3"/>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оның нормалары осы қаулының 2007 жылғы 1 қазанда қолданысқа енгізілетін 1-тармағының жетінші абзацын қоспағанда, Агенттік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w:t>
      </w:r>
      <w:r>
        <w:rPr>
          <w:rFonts w:ascii="Times New Roman"/>
          <w:b w:val="false"/>
          <w:i w:val="false"/>
          <w:color w:val="000000"/>
          <w:sz w:val="28"/>
        </w:rPr>
        <w:t xml:space="preserve">N 128 қаулысы </w:t>
      </w:r>
      <w:r>
        <w:rPr>
          <w:rFonts w:ascii="Times New Roman"/>
          <w:b w:val="false"/>
          <w:i w:val="false"/>
          <w:color w:val="000000"/>
          <w:sz w:val="28"/>
        </w:rPr>
        <w:t xml:space="preserve"> (Нормативтік құқықтық актілерді мемлекеттік тіркеу тізілімінде N 4717 тіркелген) күшіне енген күннен бастап туындаған қатынастарға таралады. </w:t>
      </w:r>
    </w:p>
    <w:bookmarkEnd w:id="3"/>
    <w:bookmarkStart w:name="z6" w:id="4"/>
    <w:p>
      <w:pPr>
        <w:spacing w:after="0"/>
        <w:ind w:left="0"/>
        <w:jc w:val="both"/>
      </w:pPr>
      <w:r>
        <w:rPr>
          <w:rFonts w:ascii="Times New Roman"/>
          <w:b w:val="false"/>
          <w:i w:val="false"/>
          <w:color w:val="000000"/>
          <w:sz w:val="28"/>
        </w:rPr>
        <w:t xml:space="preserve">
      3.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4"/>
    <w:bookmarkStart w:name="z7" w:id="5"/>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5"/>
    <w:bookmarkStart w:name="z8"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